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86DCF" w14:textId="4F776D2B" w:rsidR="00AD6679" w:rsidRPr="008410E6" w:rsidRDefault="00CF0EC6" w:rsidP="00760578">
      <w:pPr>
        <w:jc w:val="center"/>
        <w:outlineLvl w:val="1"/>
        <w:rPr>
          <w:rFonts w:eastAsia="Times New Roman"/>
          <w:sz w:val="28"/>
          <w:szCs w:val="28"/>
          <w:lang w:val="tr-TR"/>
        </w:rPr>
      </w:pPr>
      <w:r>
        <w:rPr>
          <w:rFonts w:eastAsia="Times New Roman"/>
          <w:b/>
          <w:bCs/>
          <w:sz w:val="28"/>
          <w:szCs w:val="28"/>
          <w:lang w:val="tr-TR"/>
        </w:rPr>
        <w:t>TARIM İHTİSAS</w:t>
      </w:r>
    </w:p>
    <w:p w14:paraId="46E95C04" w14:textId="77777777" w:rsidR="00AD6679" w:rsidRPr="008410E6" w:rsidRDefault="00AD6679" w:rsidP="00AD6679">
      <w:pPr>
        <w:jc w:val="center"/>
        <w:outlineLvl w:val="1"/>
        <w:rPr>
          <w:rFonts w:eastAsia="Times New Roman"/>
          <w:lang w:val="tr-TR"/>
        </w:rPr>
      </w:pPr>
      <w:r w:rsidRPr="008410E6">
        <w:rPr>
          <w:rFonts w:eastAsia="Times New Roman"/>
          <w:b/>
          <w:bCs/>
          <w:sz w:val="28"/>
          <w:szCs w:val="28"/>
          <w:lang w:val="tr-TR"/>
        </w:rPr>
        <w:t>TAHKİM KURALLARI</w:t>
      </w:r>
    </w:p>
    <w:p w14:paraId="017BD9AE" w14:textId="77777777" w:rsidR="00AD6679" w:rsidRDefault="00AD6679" w:rsidP="00AD6679">
      <w:pPr>
        <w:jc w:val="center"/>
        <w:outlineLvl w:val="4"/>
        <w:rPr>
          <w:rFonts w:eastAsia="Times New Roman"/>
          <w:b/>
          <w:bCs/>
          <w:lang w:val="tr-TR"/>
        </w:rPr>
      </w:pPr>
    </w:p>
    <w:p w14:paraId="40780150" w14:textId="77777777" w:rsidR="00803178" w:rsidRPr="008410E6" w:rsidRDefault="00803178" w:rsidP="00AD6679">
      <w:pPr>
        <w:jc w:val="center"/>
        <w:outlineLvl w:val="4"/>
        <w:rPr>
          <w:rFonts w:eastAsia="Times New Roman"/>
          <w:b/>
          <w:bCs/>
          <w:lang w:val="tr-TR"/>
        </w:rPr>
      </w:pPr>
    </w:p>
    <w:p w14:paraId="075A92A0" w14:textId="77777777" w:rsidR="00AD6679" w:rsidRPr="008410E6" w:rsidRDefault="00AD6679" w:rsidP="00AD6679">
      <w:pPr>
        <w:jc w:val="center"/>
        <w:outlineLvl w:val="4"/>
        <w:rPr>
          <w:rFonts w:eastAsia="Times New Roman"/>
          <w:lang w:val="tr-TR"/>
        </w:rPr>
      </w:pPr>
      <w:r w:rsidRPr="008410E6">
        <w:rPr>
          <w:rFonts w:eastAsia="Times New Roman"/>
          <w:b/>
          <w:bCs/>
          <w:lang w:val="tr-TR"/>
        </w:rPr>
        <w:t>BİRİNCİ BÖLÜM</w:t>
      </w:r>
    </w:p>
    <w:p w14:paraId="38B7B042" w14:textId="64EDD23C" w:rsidR="00AD6679" w:rsidRPr="008410E6" w:rsidRDefault="00D90A17" w:rsidP="00AD6679">
      <w:pPr>
        <w:jc w:val="center"/>
        <w:rPr>
          <w:lang w:val="tr-TR"/>
        </w:rPr>
      </w:pPr>
      <w:r w:rsidRPr="008410E6">
        <w:rPr>
          <w:b/>
          <w:bCs/>
          <w:lang w:val="tr-TR"/>
        </w:rPr>
        <w:t>Başlangıç</w:t>
      </w:r>
      <w:r w:rsidR="00AD6679" w:rsidRPr="008410E6">
        <w:rPr>
          <w:b/>
          <w:bCs/>
          <w:lang w:val="tr-TR"/>
        </w:rPr>
        <w:t xml:space="preserve"> Hükümler</w:t>
      </w:r>
      <w:r w:rsidRPr="008410E6">
        <w:rPr>
          <w:b/>
          <w:bCs/>
          <w:lang w:val="tr-TR"/>
        </w:rPr>
        <w:t>i</w:t>
      </w:r>
    </w:p>
    <w:p w14:paraId="79F1B8CA" w14:textId="77777777" w:rsidR="00AD6679" w:rsidRPr="008410E6" w:rsidRDefault="00AD6679" w:rsidP="00AD6679">
      <w:pPr>
        <w:jc w:val="both"/>
        <w:rPr>
          <w:rFonts w:eastAsia="Times New Roman"/>
          <w:lang w:val="tr-TR"/>
        </w:rPr>
      </w:pPr>
    </w:p>
    <w:p w14:paraId="494B199D"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Amaç</w:t>
      </w:r>
    </w:p>
    <w:p w14:paraId="307893B6" w14:textId="33ED7791" w:rsidR="00717331" w:rsidRPr="009A004B" w:rsidRDefault="00AD6679" w:rsidP="00AD6679">
      <w:pPr>
        <w:pStyle w:val="NormalWeb"/>
        <w:spacing w:before="0" w:beforeAutospacing="0" w:after="0" w:afterAutospacing="0"/>
        <w:jc w:val="both"/>
        <w:rPr>
          <w:lang w:val="tr-TR"/>
        </w:rPr>
      </w:pPr>
      <w:r w:rsidRPr="008410E6">
        <w:rPr>
          <w:rStyle w:val="Gl"/>
          <w:lang w:val="tr-TR"/>
        </w:rPr>
        <w:t>MADDE 1-</w:t>
      </w:r>
      <w:r w:rsidRPr="008410E6">
        <w:rPr>
          <w:rStyle w:val="apple-converted-space"/>
          <w:lang w:val="tr-TR"/>
        </w:rPr>
        <w:t> </w:t>
      </w:r>
      <w:r w:rsidRPr="008410E6">
        <w:rPr>
          <w:lang w:val="tr-TR"/>
        </w:rPr>
        <w:t>Bu Kuralların amacı, başta tarım hukukuna ilişkin olmak üzere taraflar arasındaki hukuk uyuşmazlıklarının tahkim yargılaması yoluyla nihai ve bağlayıcı çözüme kavuşturulması amacıyla TOBB bünyesinde ancak TOBB’dan bağımsız olarak kurulan, TOBB Tarım İhtisas Tahkim Merkezi’nin görev, çalışma usul ve esaslarına ilişkin kuralların belirlenmesidir.</w:t>
      </w:r>
    </w:p>
    <w:p w14:paraId="03025930" w14:textId="77777777" w:rsidR="00AD6679" w:rsidRPr="008410E6" w:rsidRDefault="00AD6679" w:rsidP="00AD6679">
      <w:pPr>
        <w:pStyle w:val="NormalWeb"/>
        <w:spacing w:before="0" w:beforeAutospacing="0" w:after="0" w:afterAutospacing="0"/>
        <w:jc w:val="both"/>
        <w:rPr>
          <w:lang w:val="tr-TR"/>
        </w:rPr>
      </w:pPr>
    </w:p>
    <w:p w14:paraId="0C243891" w14:textId="77777777" w:rsidR="00AD6679" w:rsidRPr="008410E6" w:rsidRDefault="00AD6679" w:rsidP="00AD6679">
      <w:pPr>
        <w:pStyle w:val="NormalWeb"/>
        <w:spacing w:before="0" w:beforeAutospacing="0" w:after="0" w:afterAutospacing="0"/>
        <w:jc w:val="both"/>
        <w:rPr>
          <w:rStyle w:val="Gl"/>
          <w:lang w:val="tr-TR"/>
        </w:rPr>
      </w:pPr>
      <w:r w:rsidRPr="008410E6">
        <w:rPr>
          <w:rStyle w:val="Gl"/>
          <w:lang w:val="tr-TR"/>
        </w:rPr>
        <w:t>Tanımlar</w:t>
      </w:r>
    </w:p>
    <w:p w14:paraId="649ADA02" w14:textId="77777777" w:rsidR="00AD6679" w:rsidRPr="008410E6" w:rsidRDefault="00AD6679" w:rsidP="00AD6679">
      <w:pPr>
        <w:pStyle w:val="NormalWeb"/>
        <w:spacing w:before="0" w:beforeAutospacing="0" w:after="0" w:afterAutospacing="0"/>
        <w:jc w:val="both"/>
        <w:rPr>
          <w:lang w:val="tr-TR"/>
        </w:rPr>
      </w:pPr>
      <w:r w:rsidRPr="008410E6">
        <w:rPr>
          <w:rStyle w:val="Gl"/>
          <w:lang w:val="tr-TR"/>
        </w:rPr>
        <w:t>MADDE 2-</w:t>
      </w:r>
      <w:r w:rsidRPr="008410E6">
        <w:rPr>
          <w:rStyle w:val="apple-converted-space"/>
          <w:lang w:val="tr-TR"/>
        </w:rPr>
        <w:t> </w:t>
      </w:r>
      <w:r w:rsidRPr="008410E6">
        <w:rPr>
          <w:lang w:val="tr-TR"/>
        </w:rPr>
        <w:t>Bu Kuralların uygulamasında;</w:t>
      </w:r>
    </w:p>
    <w:p w14:paraId="23AA6C90" w14:textId="525E3CAC" w:rsidR="00AD6679" w:rsidRPr="008410E6" w:rsidRDefault="00AD6679" w:rsidP="00AD6679">
      <w:pPr>
        <w:pStyle w:val="NormalWeb"/>
        <w:spacing w:before="0" w:beforeAutospacing="0" w:after="0" w:afterAutospacing="0"/>
        <w:jc w:val="both"/>
        <w:rPr>
          <w:lang w:val="tr-TR"/>
        </w:rPr>
      </w:pPr>
      <w:r w:rsidRPr="008410E6">
        <w:rPr>
          <w:lang w:val="tr-TR"/>
        </w:rPr>
        <w:t>a) TOBB: Türkiye Odalar ve Borsalar Birliği’ni</w:t>
      </w:r>
      <w:r w:rsidR="00BD4AEE">
        <w:rPr>
          <w:lang w:val="tr-TR"/>
        </w:rPr>
        <w:t>,</w:t>
      </w:r>
    </w:p>
    <w:p w14:paraId="3F5FC457" w14:textId="1CC256A9" w:rsidR="006A01A2" w:rsidRPr="008410E6" w:rsidRDefault="00AD6679" w:rsidP="006A01A2">
      <w:pPr>
        <w:pStyle w:val="NormalWeb"/>
        <w:spacing w:before="0" w:beforeAutospacing="0" w:after="0" w:afterAutospacing="0"/>
        <w:jc w:val="both"/>
        <w:rPr>
          <w:lang w:val="tr-TR"/>
        </w:rPr>
      </w:pPr>
      <w:r w:rsidRPr="008410E6">
        <w:rPr>
          <w:lang w:val="tr-TR"/>
        </w:rPr>
        <w:t xml:space="preserve">b) TOBB Tarım İhtisas Tahkim Merkezi (“TİTAM”): Tarım Hukuku’na ilişkin uyuşmazlıklar </w:t>
      </w:r>
      <w:proofErr w:type="gramStart"/>
      <w:r w:rsidRPr="008410E6">
        <w:rPr>
          <w:lang w:val="tr-TR"/>
        </w:rPr>
        <w:t>dahil</w:t>
      </w:r>
      <w:proofErr w:type="gramEnd"/>
      <w:r w:rsidRPr="008410E6">
        <w:rPr>
          <w:lang w:val="tr-TR"/>
        </w:rPr>
        <w:t xml:space="preserve"> olmak üzere hukuk uyuşmazlıkların kurumsal tahkim yoluyla çözülmesi amacıyla TOBB </w:t>
      </w:r>
      <w:r w:rsidR="00AA3185">
        <w:rPr>
          <w:lang w:val="tr-TR"/>
        </w:rPr>
        <w:t xml:space="preserve">Tahkim Merkezi </w:t>
      </w:r>
      <w:r w:rsidRPr="008410E6">
        <w:rPr>
          <w:lang w:val="tr-TR"/>
        </w:rPr>
        <w:t>bünyesinde kurulmuş, tarafsız ve bağımsız Tarım İhtisas Tahkim Merkezi’ni</w:t>
      </w:r>
      <w:r w:rsidR="00BD4AEE">
        <w:rPr>
          <w:lang w:val="tr-TR"/>
        </w:rPr>
        <w:t>,</w:t>
      </w:r>
    </w:p>
    <w:p w14:paraId="78CCB356" w14:textId="41D82926" w:rsidR="00AD6679" w:rsidRPr="008410E6" w:rsidRDefault="00AD6679" w:rsidP="006A01A2">
      <w:pPr>
        <w:pStyle w:val="NormalWeb"/>
        <w:spacing w:before="0" w:beforeAutospacing="0" w:after="0" w:afterAutospacing="0"/>
        <w:jc w:val="both"/>
        <w:rPr>
          <w:lang w:val="tr-TR"/>
        </w:rPr>
      </w:pPr>
      <w:r w:rsidRPr="008410E6">
        <w:rPr>
          <w:lang w:val="tr-TR"/>
        </w:rPr>
        <w:t xml:space="preserve">c) Divan: </w:t>
      </w:r>
      <w:r w:rsidR="006A01A2" w:rsidRPr="008410E6">
        <w:rPr>
          <w:lang w:val="tr-TR"/>
        </w:rPr>
        <w:t>Kuralların uygulanmasını ve uyuşmazlıkların Kurallar uyarınca çözümlenmesinin idaresin</w:t>
      </w:r>
      <w:r w:rsidR="00BD4AEE">
        <w:rPr>
          <w:lang w:val="tr-TR"/>
        </w:rPr>
        <w:t xml:space="preserve">den sorumlu </w:t>
      </w:r>
      <w:r w:rsidRPr="008410E6">
        <w:rPr>
          <w:lang w:val="tr-TR"/>
        </w:rPr>
        <w:t>Tarım İhtisas Tahkim Merkezi Tahkim Divanı’nı,</w:t>
      </w:r>
    </w:p>
    <w:p w14:paraId="6008F2D6" w14:textId="644E069F" w:rsidR="00AD6679" w:rsidRPr="008410E6" w:rsidRDefault="00AD6679" w:rsidP="00AD6679">
      <w:pPr>
        <w:pStyle w:val="NormalWeb"/>
        <w:spacing w:before="0" w:beforeAutospacing="0" w:after="0" w:afterAutospacing="0"/>
        <w:jc w:val="both"/>
        <w:rPr>
          <w:lang w:val="tr-TR"/>
        </w:rPr>
      </w:pPr>
      <w:r w:rsidRPr="008410E6">
        <w:rPr>
          <w:lang w:val="tr-TR"/>
        </w:rPr>
        <w:t>d) Hakem: Taraflar arasındaki hukuk uyuşmazlıklarını çözmekle görevli Hakem Listesinde kayıtlı olan hakemi</w:t>
      </w:r>
      <w:r w:rsidR="002805F9">
        <w:rPr>
          <w:lang w:val="tr-TR"/>
        </w:rPr>
        <w:t>,</w:t>
      </w:r>
    </w:p>
    <w:p w14:paraId="5258DAAD" w14:textId="59591E3D" w:rsidR="00AD6679" w:rsidRPr="008410E6" w:rsidRDefault="006E66B8" w:rsidP="00AD6679">
      <w:pPr>
        <w:pStyle w:val="NormalWeb"/>
        <w:spacing w:before="0" w:beforeAutospacing="0" w:after="0" w:afterAutospacing="0"/>
        <w:jc w:val="both"/>
        <w:rPr>
          <w:lang w:val="tr-TR"/>
        </w:rPr>
      </w:pPr>
      <w:r>
        <w:rPr>
          <w:lang w:val="tr-TR"/>
        </w:rPr>
        <w:t xml:space="preserve">e) </w:t>
      </w:r>
      <w:r w:rsidR="00681A53">
        <w:rPr>
          <w:lang w:val="tr-TR"/>
        </w:rPr>
        <w:t>Tahkim Yüksek Hakemi</w:t>
      </w:r>
      <w:r w:rsidR="00AD6679" w:rsidRPr="008410E6">
        <w:rPr>
          <w:lang w:val="tr-TR"/>
        </w:rPr>
        <w:t>: Taraflar arasındaki hukuk u</w:t>
      </w:r>
      <w:r w:rsidR="00206502" w:rsidRPr="008410E6">
        <w:rPr>
          <w:lang w:val="tr-TR"/>
        </w:rPr>
        <w:t>yuşmazlıklarını çözmekle görev alabilen</w:t>
      </w:r>
      <w:r w:rsidR="00EF269D" w:rsidRPr="008410E6">
        <w:rPr>
          <w:lang w:val="tr-TR"/>
        </w:rPr>
        <w:t xml:space="preserve">, hakemlik görevi yanında Hakem Listesinin oluşturulması, hakemlerin eğitimi, akreditasyonu, yenilenmesi ile Merkez bünyesinde yapılacak </w:t>
      </w:r>
      <w:proofErr w:type="spellStart"/>
      <w:r w:rsidR="00EF269D" w:rsidRPr="008410E6">
        <w:rPr>
          <w:lang w:val="tr-TR"/>
        </w:rPr>
        <w:t>çalıştay</w:t>
      </w:r>
      <w:proofErr w:type="spellEnd"/>
      <w:r w:rsidR="00EF269D" w:rsidRPr="008410E6">
        <w:rPr>
          <w:lang w:val="tr-TR"/>
        </w:rPr>
        <w:t xml:space="preserve">, seminer, </w:t>
      </w:r>
      <w:r w:rsidR="005D1191" w:rsidRPr="008410E6">
        <w:rPr>
          <w:lang w:val="tr-TR"/>
        </w:rPr>
        <w:t xml:space="preserve">komisyon, </w:t>
      </w:r>
      <w:r w:rsidR="00EF269D" w:rsidRPr="008410E6">
        <w:rPr>
          <w:lang w:val="tr-TR"/>
        </w:rPr>
        <w:t xml:space="preserve">araştırma ve yayın gibi konularda </w:t>
      </w:r>
      <w:r w:rsidR="00206502" w:rsidRPr="008410E6">
        <w:rPr>
          <w:lang w:val="tr-TR"/>
        </w:rPr>
        <w:t xml:space="preserve">akademik </w:t>
      </w:r>
      <w:r w:rsidR="00EF269D" w:rsidRPr="008410E6">
        <w:rPr>
          <w:lang w:val="tr-TR"/>
        </w:rPr>
        <w:t xml:space="preserve">görüşüne başvurulan </w:t>
      </w:r>
      <w:r w:rsidR="00681A53">
        <w:rPr>
          <w:lang w:val="tr-TR"/>
        </w:rPr>
        <w:t xml:space="preserve">Tahkim Yüksek </w:t>
      </w:r>
      <w:proofErr w:type="spellStart"/>
      <w:r w:rsidR="00681A53">
        <w:rPr>
          <w:lang w:val="tr-TR"/>
        </w:rPr>
        <w:t>Hakemi’ni</w:t>
      </w:r>
      <w:proofErr w:type="spellEnd"/>
      <w:r w:rsidR="00BD4AEE">
        <w:rPr>
          <w:lang w:val="tr-TR"/>
        </w:rPr>
        <w:t>,</w:t>
      </w:r>
    </w:p>
    <w:p w14:paraId="35C9FE02" w14:textId="20C82E94" w:rsidR="00AD6679" w:rsidRPr="008410E6" w:rsidRDefault="00AD6679" w:rsidP="00AD6679">
      <w:pPr>
        <w:pStyle w:val="NormalWeb"/>
        <w:spacing w:before="0" w:beforeAutospacing="0" w:after="0" w:afterAutospacing="0"/>
        <w:jc w:val="both"/>
        <w:rPr>
          <w:lang w:val="tr-TR"/>
        </w:rPr>
      </w:pPr>
      <w:r w:rsidRPr="008410E6">
        <w:rPr>
          <w:lang w:val="tr-TR"/>
        </w:rPr>
        <w:t xml:space="preserve">f) Hakem Kurulu: Hakem listesinde kayıtlı, uyuşmazlığı çözmekle görevli </w:t>
      </w:r>
      <w:r w:rsidR="00EB41EF" w:rsidRPr="008410E6">
        <w:rPr>
          <w:lang w:val="tr-TR"/>
        </w:rPr>
        <w:t xml:space="preserve">üç kişilik </w:t>
      </w:r>
      <w:r w:rsidRPr="008410E6">
        <w:rPr>
          <w:lang w:val="tr-TR"/>
        </w:rPr>
        <w:t>hakem kurulunu,</w:t>
      </w:r>
    </w:p>
    <w:p w14:paraId="2122606E" w14:textId="1257725D" w:rsidR="00AD6679" w:rsidRPr="008410E6" w:rsidRDefault="00AD6679" w:rsidP="00AD6679">
      <w:pPr>
        <w:pStyle w:val="NormalWeb"/>
        <w:spacing w:before="0" w:beforeAutospacing="0" w:after="0" w:afterAutospacing="0"/>
        <w:jc w:val="both"/>
        <w:rPr>
          <w:lang w:val="tr-TR"/>
        </w:rPr>
      </w:pPr>
      <w:r w:rsidRPr="008410E6">
        <w:rPr>
          <w:lang w:val="tr-TR"/>
        </w:rPr>
        <w:t>g) Hakem Listesi: uyuşmazlığı çözmekle görevli hakem listesini</w:t>
      </w:r>
      <w:r w:rsidR="00BD4AEE">
        <w:rPr>
          <w:lang w:val="tr-TR"/>
        </w:rPr>
        <w:t>,</w:t>
      </w:r>
    </w:p>
    <w:p w14:paraId="50A2D56F" w14:textId="6141DC87" w:rsidR="00AD6679" w:rsidRPr="008410E6" w:rsidRDefault="00BD4AEE" w:rsidP="00AD6679">
      <w:pPr>
        <w:pStyle w:val="NormalWeb"/>
        <w:spacing w:before="0" w:beforeAutospacing="0" w:after="0" w:afterAutospacing="0"/>
        <w:jc w:val="both"/>
        <w:rPr>
          <w:lang w:val="tr-TR"/>
        </w:rPr>
      </w:pPr>
      <w:r>
        <w:rPr>
          <w:lang w:val="tr-TR"/>
        </w:rPr>
        <w:t>h</w:t>
      </w:r>
      <w:r w:rsidR="00AD6679" w:rsidRPr="008410E6">
        <w:rPr>
          <w:lang w:val="tr-TR"/>
        </w:rPr>
        <w:t xml:space="preserve">) Kurallar: Tarım İhtisas Tahkim Merkezi Tahkim </w:t>
      </w:r>
      <w:proofErr w:type="spellStart"/>
      <w:r w:rsidR="00AD6679" w:rsidRPr="008410E6">
        <w:rPr>
          <w:lang w:val="tr-TR"/>
        </w:rPr>
        <w:t>Kuralları’nı</w:t>
      </w:r>
      <w:proofErr w:type="spellEnd"/>
      <w:r w:rsidR="00AD6679" w:rsidRPr="008410E6">
        <w:rPr>
          <w:lang w:val="tr-TR"/>
        </w:rPr>
        <w:t>,</w:t>
      </w:r>
    </w:p>
    <w:p w14:paraId="11E2E196" w14:textId="03E73AC1" w:rsidR="00AD6679" w:rsidRPr="008410E6" w:rsidRDefault="00BD4AEE" w:rsidP="00AD6679">
      <w:pPr>
        <w:pStyle w:val="NormalWeb"/>
        <w:spacing w:before="0" w:beforeAutospacing="0" w:after="0" w:afterAutospacing="0"/>
        <w:jc w:val="both"/>
        <w:rPr>
          <w:lang w:val="tr-TR"/>
        </w:rPr>
      </w:pPr>
      <w:r>
        <w:rPr>
          <w:lang w:val="tr-TR"/>
        </w:rPr>
        <w:t>i</w:t>
      </w:r>
      <w:r w:rsidR="00AD6679" w:rsidRPr="008410E6">
        <w:rPr>
          <w:lang w:val="tr-TR"/>
        </w:rPr>
        <w:t xml:space="preserve">) Sekretarya: Tarım İhtisas Tahkim Merkezi’nin idari işlerine destek veren </w:t>
      </w:r>
      <w:proofErr w:type="spellStart"/>
      <w:r w:rsidR="00AD6679" w:rsidRPr="008410E6">
        <w:rPr>
          <w:lang w:val="tr-TR"/>
        </w:rPr>
        <w:t>Sekretarya’yı</w:t>
      </w:r>
      <w:proofErr w:type="spellEnd"/>
      <w:r w:rsidR="00AD6679" w:rsidRPr="008410E6">
        <w:rPr>
          <w:lang w:val="tr-TR"/>
        </w:rPr>
        <w:t>,</w:t>
      </w:r>
    </w:p>
    <w:p w14:paraId="47F4FE4D" w14:textId="6B98DF3B" w:rsidR="00AD6679" w:rsidRPr="008410E6" w:rsidRDefault="00BD4AEE" w:rsidP="00AD6679">
      <w:pPr>
        <w:pStyle w:val="NormalWeb"/>
        <w:spacing w:before="0" w:beforeAutospacing="0" w:after="0" w:afterAutospacing="0"/>
        <w:jc w:val="both"/>
        <w:rPr>
          <w:lang w:val="tr-TR"/>
        </w:rPr>
      </w:pPr>
      <w:r>
        <w:rPr>
          <w:lang w:val="tr-TR"/>
        </w:rPr>
        <w:t>j</w:t>
      </w:r>
      <w:r w:rsidR="00AD6679" w:rsidRPr="008410E6">
        <w:rPr>
          <w:lang w:val="tr-TR"/>
        </w:rPr>
        <w:t xml:space="preserve">) Tahkim Anlaşması: Taraflar arasında tarım hukukuna ilişkin veya bağlantılı doğmuş ya da doğacak uyuşmazlıkların </w:t>
      </w:r>
      <w:r w:rsidR="002A170F" w:rsidRPr="008410E6">
        <w:rPr>
          <w:lang w:val="tr-TR"/>
        </w:rPr>
        <w:t>tümü</w:t>
      </w:r>
      <w:r w:rsidR="00AD6679" w:rsidRPr="008410E6">
        <w:rPr>
          <w:lang w:val="tr-TR"/>
        </w:rPr>
        <w:t xml:space="preserve"> veya </w:t>
      </w:r>
      <w:r w:rsidR="002A170F" w:rsidRPr="008410E6">
        <w:rPr>
          <w:lang w:val="tr-TR"/>
        </w:rPr>
        <w:t>bir kısmının</w:t>
      </w:r>
      <w:r w:rsidR="00AD6679" w:rsidRPr="008410E6">
        <w:rPr>
          <w:lang w:val="tr-TR"/>
        </w:rPr>
        <w:t xml:space="preserve"> “TOBB Tahkim Tüzüğü uyarınca” çözümünü kararlaştırdıkları veya tarafların uyuşmazlıklarını </w:t>
      </w:r>
      <w:r w:rsidR="008357ED" w:rsidRPr="008410E6">
        <w:rPr>
          <w:lang w:val="tr-TR"/>
        </w:rPr>
        <w:t>TOBB Tarım İhtisas Tahkim Merkezi, TOBB Tarım Tahkim Merkezi</w:t>
      </w:r>
      <w:r w:rsidR="008357ED" w:rsidRPr="00AA3185">
        <w:rPr>
          <w:lang w:val="tr-TR"/>
        </w:rPr>
        <w:t xml:space="preserve">, Tarım Tahkim Merkezi, TİTAM, </w:t>
      </w:r>
      <w:r w:rsidR="002E6482" w:rsidRPr="00AA3185">
        <w:rPr>
          <w:lang w:val="tr-TR"/>
        </w:rPr>
        <w:t>TOBB Tarım Tahkim</w:t>
      </w:r>
      <w:r w:rsidR="002E6482" w:rsidRPr="002E6482">
        <w:rPr>
          <w:color w:val="FF0000"/>
          <w:lang w:val="tr-TR"/>
        </w:rPr>
        <w:t xml:space="preserve">, </w:t>
      </w:r>
      <w:r w:rsidR="008357ED" w:rsidRPr="008410E6">
        <w:rPr>
          <w:lang w:val="tr-TR"/>
        </w:rPr>
        <w:t xml:space="preserve">TOBB Tarım, </w:t>
      </w:r>
      <w:r w:rsidR="008357ED">
        <w:rPr>
          <w:lang w:val="tr-TR"/>
        </w:rPr>
        <w:t xml:space="preserve">TOBB </w:t>
      </w:r>
      <w:r w:rsidR="008357ED" w:rsidRPr="008410E6">
        <w:rPr>
          <w:lang w:val="tr-TR"/>
        </w:rPr>
        <w:t>TİTAM</w:t>
      </w:r>
      <w:r w:rsidR="00AD6679" w:rsidRPr="008410E6">
        <w:rPr>
          <w:lang w:val="tr-TR"/>
        </w:rPr>
        <w:t xml:space="preserve"> gibi atıflarla yetkilendirilmek suretiyle tahkim yoluyla çözülmesine mutabık kaldıkları anlaşmayı</w:t>
      </w:r>
      <w:r>
        <w:rPr>
          <w:lang w:val="tr-TR"/>
        </w:rPr>
        <w:t>,</w:t>
      </w:r>
      <w:r w:rsidR="008357ED">
        <w:rPr>
          <w:lang w:val="tr-TR"/>
        </w:rPr>
        <w:t xml:space="preserve"> </w:t>
      </w:r>
    </w:p>
    <w:p w14:paraId="1CCC9C67" w14:textId="77777777" w:rsidR="00AD6679" w:rsidRPr="008410E6" w:rsidRDefault="00AD6679" w:rsidP="00AD6679">
      <w:pPr>
        <w:pStyle w:val="NormalWeb"/>
        <w:spacing w:before="0" w:beforeAutospacing="0" w:after="0" w:afterAutospacing="0"/>
        <w:jc w:val="both"/>
        <w:rPr>
          <w:lang w:val="tr-TR"/>
        </w:rPr>
      </w:pPr>
      <w:proofErr w:type="gramStart"/>
      <w:r w:rsidRPr="008410E6">
        <w:rPr>
          <w:lang w:val="tr-TR"/>
        </w:rPr>
        <w:t>ifade</w:t>
      </w:r>
      <w:proofErr w:type="gramEnd"/>
      <w:r w:rsidRPr="008410E6">
        <w:rPr>
          <w:lang w:val="tr-TR"/>
        </w:rPr>
        <w:t xml:space="preserve"> eder.</w:t>
      </w:r>
    </w:p>
    <w:p w14:paraId="7098D962"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32D866C2"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 xml:space="preserve">Uygulama Alanı </w:t>
      </w:r>
    </w:p>
    <w:p w14:paraId="32EAF885" w14:textId="299B727C" w:rsidR="00AD6679" w:rsidRDefault="00AD6679" w:rsidP="00AD6679">
      <w:pPr>
        <w:pStyle w:val="NormalWeb"/>
        <w:spacing w:before="0" w:beforeAutospacing="0" w:after="0" w:afterAutospacing="0"/>
        <w:jc w:val="both"/>
        <w:rPr>
          <w:lang w:val="tr-TR"/>
        </w:rPr>
      </w:pPr>
      <w:proofErr w:type="gramStart"/>
      <w:r w:rsidRPr="008410E6">
        <w:rPr>
          <w:rStyle w:val="Gl"/>
          <w:lang w:val="tr-TR"/>
        </w:rPr>
        <w:t>MADDE 3</w:t>
      </w:r>
      <w:r w:rsidRPr="008410E6">
        <w:rPr>
          <w:lang w:val="tr-TR"/>
        </w:rPr>
        <w:t>– (1) Tarafların, aralarındaki tarıma ilişkin veya bağlantılı</w:t>
      </w:r>
      <w:r w:rsidR="00192A6A">
        <w:rPr>
          <w:lang w:val="tr-TR"/>
        </w:rPr>
        <w:t>,</w:t>
      </w:r>
      <w:r w:rsidRPr="008410E6">
        <w:rPr>
          <w:lang w:val="tr-TR"/>
        </w:rPr>
        <w:t xml:space="preserve"> </w:t>
      </w:r>
      <w:r w:rsidR="00192A6A" w:rsidRPr="008410E6">
        <w:rPr>
          <w:lang w:val="tr-TR"/>
        </w:rPr>
        <w:t xml:space="preserve">doğmuş ya da doğacak uyuşmazlıkların tümü veya bir kısmının </w:t>
      </w:r>
      <w:r w:rsidRPr="008410E6">
        <w:rPr>
          <w:lang w:val="tr-TR"/>
        </w:rPr>
        <w:t>TOBB Tahkim Tüzüğü uyarınca çözülmesini kararlaştırdıkları hallerde veya tarafların TOBB Tarım İhtisas Tahkim Merkezi, TOBB Tarım Tahkim Merkezi,</w:t>
      </w:r>
      <w:r w:rsidR="00E609DC">
        <w:rPr>
          <w:lang w:val="tr-TR"/>
        </w:rPr>
        <w:t xml:space="preserve"> </w:t>
      </w:r>
      <w:r w:rsidR="00E609DC" w:rsidRPr="00911CA2">
        <w:rPr>
          <w:lang w:val="tr-TR"/>
        </w:rPr>
        <w:t>Tarım Tahkim Merkezi,</w:t>
      </w:r>
      <w:r w:rsidRPr="00911CA2">
        <w:rPr>
          <w:lang w:val="tr-TR"/>
        </w:rPr>
        <w:t xml:space="preserve"> </w:t>
      </w:r>
      <w:r w:rsidR="00E609DC" w:rsidRPr="00911CA2">
        <w:rPr>
          <w:lang w:val="tr-TR"/>
        </w:rPr>
        <w:t>TİTAM,</w:t>
      </w:r>
      <w:r w:rsidR="002E6482" w:rsidRPr="00911CA2">
        <w:rPr>
          <w:lang w:val="tr-TR"/>
        </w:rPr>
        <w:t xml:space="preserve"> TOBB Tarım Tahkim,</w:t>
      </w:r>
      <w:r w:rsidR="00E609DC" w:rsidRPr="00911CA2">
        <w:rPr>
          <w:lang w:val="tr-TR"/>
        </w:rPr>
        <w:t xml:space="preserve"> </w:t>
      </w:r>
      <w:r w:rsidRPr="008410E6">
        <w:rPr>
          <w:lang w:val="tr-TR"/>
        </w:rPr>
        <w:t xml:space="preserve">TOBB Tarım, </w:t>
      </w:r>
      <w:r w:rsidR="00E609DC">
        <w:rPr>
          <w:lang w:val="tr-TR"/>
        </w:rPr>
        <w:t xml:space="preserve">TOBB </w:t>
      </w:r>
      <w:r w:rsidRPr="008410E6">
        <w:rPr>
          <w:lang w:val="tr-TR"/>
        </w:rPr>
        <w:t>TİTAM</w:t>
      </w:r>
      <w:r w:rsidR="00E609DC">
        <w:rPr>
          <w:lang w:val="tr-TR"/>
        </w:rPr>
        <w:t xml:space="preserve"> </w:t>
      </w:r>
      <w:r w:rsidRPr="008410E6">
        <w:rPr>
          <w:lang w:val="tr-TR"/>
        </w:rPr>
        <w:t xml:space="preserve">gibi ifadelerle uyuşmazlıklarını TOBB Tarım İhtisas Tahkim Merkezi tahkiminde </w:t>
      </w:r>
      <w:r w:rsidR="002A170F" w:rsidRPr="008410E6">
        <w:rPr>
          <w:lang w:val="tr-TR"/>
        </w:rPr>
        <w:t>çözümlenmesini</w:t>
      </w:r>
      <w:r w:rsidRPr="008410E6">
        <w:rPr>
          <w:lang w:val="tr-TR"/>
        </w:rPr>
        <w:t xml:space="preserve"> </w:t>
      </w:r>
      <w:r w:rsidR="002A170F" w:rsidRPr="008410E6">
        <w:rPr>
          <w:lang w:val="tr-TR"/>
        </w:rPr>
        <w:t>kararlaştırdıkları</w:t>
      </w:r>
      <w:r w:rsidRPr="008410E6">
        <w:rPr>
          <w:lang w:val="tr-TR"/>
        </w:rPr>
        <w:t xml:space="preserve"> hallerde, söz konusu uyuşmazlıklar TOBB Tarım İhtisas Tahkim Merkezi Tahkim </w:t>
      </w:r>
      <w:proofErr w:type="spellStart"/>
      <w:r w:rsidR="002A170F" w:rsidRPr="00376B2B">
        <w:rPr>
          <w:lang w:val="tr-TR"/>
        </w:rPr>
        <w:t>Ku</w:t>
      </w:r>
      <w:r w:rsidR="00376B2B" w:rsidRPr="00376B2B">
        <w:rPr>
          <w:lang w:val="tr-TR"/>
        </w:rPr>
        <w:t>r</w:t>
      </w:r>
      <w:r w:rsidR="002A170F" w:rsidRPr="00376B2B">
        <w:rPr>
          <w:lang w:val="tr-TR"/>
        </w:rPr>
        <w:t>al</w:t>
      </w:r>
      <w:r w:rsidR="00376B2B" w:rsidRPr="00376B2B">
        <w:rPr>
          <w:lang w:val="tr-TR"/>
        </w:rPr>
        <w:t>l</w:t>
      </w:r>
      <w:r w:rsidR="002A170F" w:rsidRPr="00376B2B">
        <w:rPr>
          <w:lang w:val="tr-TR"/>
        </w:rPr>
        <w:t>arı’na</w:t>
      </w:r>
      <w:proofErr w:type="spellEnd"/>
      <w:r w:rsidRPr="008410E6">
        <w:rPr>
          <w:lang w:val="tr-TR"/>
        </w:rPr>
        <w:t xml:space="preserve"> (“Kurallar”) göre çözülür. </w:t>
      </w:r>
      <w:proofErr w:type="gramEnd"/>
    </w:p>
    <w:p w14:paraId="3810C5DA" w14:textId="2AB61804" w:rsidR="009A004B" w:rsidRPr="00911CA2" w:rsidRDefault="00F764FE" w:rsidP="00AD6679">
      <w:pPr>
        <w:pStyle w:val="NormalWeb"/>
        <w:spacing w:before="0" w:beforeAutospacing="0" w:after="0" w:afterAutospacing="0"/>
        <w:jc w:val="both"/>
        <w:rPr>
          <w:lang w:val="tr-TR"/>
        </w:rPr>
      </w:pPr>
      <w:r w:rsidRPr="00911CA2">
        <w:rPr>
          <w:lang w:val="tr-TR"/>
        </w:rPr>
        <w:lastRenderedPageBreak/>
        <w:t xml:space="preserve">(2) TOBB Tarım Tahkim Merkezi </w:t>
      </w:r>
      <w:r w:rsidR="00E609DC" w:rsidRPr="00911CA2">
        <w:rPr>
          <w:lang w:val="tr-TR"/>
        </w:rPr>
        <w:t xml:space="preserve">yolun başvurmakla tarafların </w:t>
      </w:r>
      <w:r w:rsidR="00EB3DFF" w:rsidRPr="00911CA2">
        <w:rPr>
          <w:lang w:val="tr-TR"/>
        </w:rPr>
        <w:t xml:space="preserve">(dava şartı veya ihtiyari) </w:t>
      </w:r>
      <w:r w:rsidR="00E609DC" w:rsidRPr="00911CA2">
        <w:rPr>
          <w:lang w:val="tr-TR"/>
        </w:rPr>
        <w:t>arabuluculuk yoluna git</w:t>
      </w:r>
      <w:r w:rsidR="00EB3DFF" w:rsidRPr="00911CA2">
        <w:rPr>
          <w:lang w:val="tr-TR"/>
        </w:rPr>
        <w:t>me</w:t>
      </w:r>
      <w:r w:rsidRPr="00911CA2">
        <w:rPr>
          <w:lang w:val="tr-TR"/>
        </w:rPr>
        <w:t xml:space="preserve"> zorunlu</w:t>
      </w:r>
      <w:r w:rsidR="00EB3DFF" w:rsidRPr="00911CA2">
        <w:rPr>
          <w:lang w:val="tr-TR"/>
        </w:rPr>
        <w:t>luğu</w:t>
      </w:r>
      <w:r w:rsidRPr="00911CA2">
        <w:rPr>
          <w:lang w:val="tr-TR"/>
        </w:rPr>
        <w:t xml:space="preserve"> </w:t>
      </w:r>
      <w:r w:rsidR="00EB3DFF" w:rsidRPr="00911CA2">
        <w:rPr>
          <w:lang w:val="tr-TR"/>
        </w:rPr>
        <w:t>bulunmamakla</w:t>
      </w:r>
      <w:r w:rsidRPr="00911CA2">
        <w:rPr>
          <w:lang w:val="tr-TR"/>
        </w:rPr>
        <w:t xml:space="preserve"> birlikte, tarafların </w:t>
      </w:r>
      <w:r w:rsidR="00E609DC" w:rsidRPr="00911CA2">
        <w:rPr>
          <w:lang w:val="tr-TR"/>
        </w:rPr>
        <w:t>anlaşmak suretiyle</w:t>
      </w:r>
      <w:r w:rsidRPr="00911CA2">
        <w:rPr>
          <w:lang w:val="tr-TR"/>
        </w:rPr>
        <w:t xml:space="preserve"> tahkim öncesi arabuluculuk yoluna </w:t>
      </w:r>
      <w:r w:rsidR="00EB3DFF" w:rsidRPr="00911CA2">
        <w:rPr>
          <w:lang w:val="tr-TR"/>
        </w:rPr>
        <w:t>gitmesin</w:t>
      </w:r>
      <w:r w:rsidR="006C2019" w:rsidRPr="00911CA2">
        <w:rPr>
          <w:lang w:val="tr-TR"/>
        </w:rPr>
        <w:t xml:space="preserve">e bir engel </w:t>
      </w:r>
      <w:r w:rsidR="00EB3DFF" w:rsidRPr="00911CA2">
        <w:rPr>
          <w:lang w:val="tr-TR"/>
        </w:rPr>
        <w:t>teşkil etmemektedir</w:t>
      </w:r>
      <w:r w:rsidR="006C2019" w:rsidRPr="00911CA2">
        <w:rPr>
          <w:lang w:val="tr-TR"/>
        </w:rPr>
        <w:t>.</w:t>
      </w:r>
    </w:p>
    <w:p w14:paraId="7FA79EBE" w14:textId="7B22F4D6" w:rsidR="00A914A6" w:rsidRPr="008410E6" w:rsidRDefault="006C2019" w:rsidP="00AD6679">
      <w:pPr>
        <w:pStyle w:val="NormalWeb"/>
        <w:spacing w:before="0" w:beforeAutospacing="0" w:after="0" w:afterAutospacing="0"/>
        <w:jc w:val="both"/>
        <w:rPr>
          <w:lang w:val="tr-TR"/>
        </w:rPr>
      </w:pPr>
      <w:r>
        <w:rPr>
          <w:lang w:val="tr-TR"/>
        </w:rPr>
        <w:t>(3</w:t>
      </w:r>
      <w:r w:rsidR="00AD6679" w:rsidRPr="008410E6">
        <w:rPr>
          <w:lang w:val="tr-TR"/>
        </w:rPr>
        <w:t>) Taraflar, kuru</w:t>
      </w:r>
      <w:r w:rsidR="002A170F" w:rsidRPr="008410E6">
        <w:rPr>
          <w:lang w:val="tr-TR"/>
        </w:rPr>
        <w:t>msal olmayan tahkimde hakem</w:t>
      </w:r>
      <w:r w:rsidR="00AD6679" w:rsidRPr="008410E6">
        <w:rPr>
          <w:lang w:val="tr-TR"/>
        </w:rPr>
        <w:t xml:space="preserve"> seçimi ve </w:t>
      </w:r>
      <w:r w:rsidR="002A170F" w:rsidRPr="008410E6">
        <w:rPr>
          <w:lang w:val="tr-TR"/>
        </w:rPr>
        <w:t>sekretarya</w:t>
      </w:r>
      <w:r w:rsidR="00AD6679" w:rsidRPr="008410E6">
        <w:rPr>
          <w:lang w:val="tr-TR"/>
        </w:rPr>
        <w:t xml:space="preserve"> </w:t>
      </w:r>
      <w:r w:rsidR="00192A6A">
        <w:rPr>
          <w:lang w:val="tr-TR"/>
        </w:rPr>
        <w:t>desteği</w:t>
      </w:r>
      <w:r w:rsidR="00AD6679" w:rsidRPr="008410E6">
        <w:rPr>
          <w:lang w:val="tr-TR"/>
        </w:rPr>
        <w:t xml:space="preserve"> </w:t>
      </w:r>
      <w:r w:rsidR="002A170F" w:rsidRPr="008410E6">
        <w:rPr>
          <w:lang w:val="tr-TR"/>
        </w:rPr>
        <w:t>için</w:t>
      </w:r>
      <w:r w:rsidR="00AD6679" w:rsidRPr="008410E6">
        <w:rPr>
          <w:lang w:val="tr-TR"/>
        </w:rPr>
        <w:t xml:space="preserve"> </w:t>
      </w:r>
      <w:r w:rsidR="002A170F" w:rsidRPr="008410E6">
        <w:rPr>
          <w:lang w:val="tr-TR"/>
        </w:rPr>
        <w:t>de</w:t>
      </w:r>
      <w:r w:rsidR="00AD6679" w:rsidRPr="008410E6">
        <w:rPr>
          <w:lang w:val="tr-TR"/>
        </w:rPr>
        <w:t xml:space="preserve"> TOBB Tarım İhtisas Tahkim Merkezi’ne </w:t>
      </w:r>
      <w:r w:rsidR="002A170F" w:rsidRPr="008410E6">
        <w:rPr>
          <w:lang w:val="tr-TR"/>
        </w:rPr>
        <w:t>başvurabilir</w:t>
      </w:r>
      <w:r w:rsidR="00AD6679" w:rsidRPr="008410E6">
        <w:rPr>
          <w:lang w:val="tr-TR"/>
        </w:rPr>
        <w:t xml:space="preserve">. </w:t>
      </w:r>
    </w:p>
    <w:p w14:paraId="1A996E76" w14:textId="77777777" w:rsidR="00EF269D" w:rsidRPr="008410E6" w:rsidRDefault="00EF269D" w:rsidP="00AD6679">
      <w:pPr>
        <w:pStyle w:val="NormalWeb"/>
        <w:spacing w:before="0" w:beforeAutospacing="0" w:after="0" w:afterAutospacing="0"/>
        <w:jc w:val="both"/>
        <w:rPr>
          <w:lang w:val="tr-TR"/>
        </w:rPr>
      </w:pPr>
    </w:p>
    <w:p w14:paraId="74BB1794" w14:textId="7161A13A" w:rsidR="00EF269D" w:rsidRPr="008410E6" w:rsidRDefault="00EF269D" w:rsidP="00EF269D">
      <w:pPr>
        <w:pStyle w:val="NormalWeb"/>
        <w:spacing w:before="0" w:beforeAutospacing="0" w:after="0" w:afterAutospacing="0"/>
        <w:jc w:val="both"/>
        <w:rPr>
          <w:b/>
          <w:lang w:val="tr-TR"/>
        </w:rPr>
      </w:pPr>
      <w:r w:rsidRPr="008410E6">
        <w:rPr>
          <w:b/>
          <w:lang w:val="tr-TR"/>
        </w:rPr>
        <w:t xml:space="preserve">Divan </w:t>
      </w:r>
    </w:p>
    <w:p w14:paraId="26C6B07A" w14:textId="6FB4471D" w:rsidR="00EB41EF" w:rsidRPr="008410E6" w:rsidRDefault="00EF269D" w:rsidP="006451D9">
      <w:pPr>
        <w:pStyle w:val="NormalWeb"/>
        <w:spacing w:before="0" w:beforeAutospacing="0" w:after="0" w:afterAutospacing="0"/>
        <w:jc w:val="both"/>
        <w:rPr>
          <w:lang w:val="tr-TR"/>
        </w:rPr>
      </w:pPr>
      <w:r w:rsidRPr="008410E6">
        <w:rPr>
          <w:b/>
          <w:bCs/>
          <w:lang w:val="tr-TR"/>
        </w:rPr>
        <w:t>MADDE 4</w:t>
      </w:r>
      <w:r w:rsidRPr="008410E6">
        <w:rPr>
          <w:lang w:val="tr-TR"/>
        </w:rPr>
        <w:t xml:space="preserve">– (1) </w:t>
      </w:r>
      <w:r w:rsidR="006451D9" w:rsidRPr="008410E6">
        <w:rPr>
          <w:lang w:val="tr-TR"/>
        </w:rPr>
        <w:t xml:space="preserve">Divan uyuşmazlıkları kendisi çözmez. </w:t>
      </w:r>
      <w:r w:rsidRPr="008410E6">
        <w:rPr>
          <w:lang w:val="tr-TR"/>
        </w:rPr>
        <w:t xml:space="preserve">Divan, uyuşmazlıkların </w:t>
      </w:r>
      <w:r w:rsidR="00EB41EF" w:rsidRPr="008410E6">
        <w:rPr>
          <w:lang w:val="tr-TR"/>
        </w:rPr>
        <w:t xml:space="preserve">tarafsız ve bağımsız hakemler vasıtasıyla </w:t>
      </w:r>
      <w:r w:rsidRPr="008410E6">
        <w:rPr>
          <w:lang w:val="tr-TR"/>
        </w:rPr>
        <w:t xml:space="preserve">Kurallar uyarınca </w:t>
      </w:r>
      <w:r w:rsidR="006451D9" w:rsidRPr="008410E6">
        <w:rPr>
          <w:lang w:val="tr-TR"/>
        </w:rPr>
        <w:t>çözümlenmesi sürecin</w:t>
      </w:r>
      <w:r w:rsidR="00EB41EF" w:rsidRPr="008410E6">
        <w:rPr>
          <w:lang w:val="tr-TR"/>
        </w:rPr>
        <w:t>i idare eder</w:t>
      </w:r>
      <w:r w:rsidRPr="008410E6">
        <w:rPr>
          <w:lang w:val="tr-TR"/>
        </w:rPr>
        <w:t xml:space="preserve">. </w:t>
      </w:r>
      <w:r w:rsidR="00EB41EF" w:rsidRPr="008410E6">
        <w:rPr>
          <w:lang w:val="tr-TR"/>
        </w:rPr>
        <w:t>Diva</w:t>
      </w:r>
      <w:r w:rsidR="00BD4AEE">
        <w:rPr>
          <w:lang w:val="tr-TR"/>
        </w:rPr>
        <w:t xml:space="preserve">n, Kurallara göre verilmiş </w:t>
      </w:r>
      <w:r w:rsidR="00EB41EF" w:rsidRPr="008410E6">
        <w:rPr>
          <w:lang w:val="tr-TR"/>
        </w:rPr>
        <w:t xml:space="preserve">hakem kararlarının onaylanması </w:t>
      </w:r>
      <w:proofErr w:type="gramStart"/>
      <w:r w:rsidR="00EB41EF" w:rsidRPr="008410E6">
        <w:rPr>
          <w:lang w:val="tr-TR"/>
        </w:rPr>
        <w:t>dahil</w:t>
      </w:r>
      <w:proofErr w:type="gramEnd"/>
      <w:r w:rsidR="00EB41EF" w:rsidRPr="008410E6">
        <w:rPr>
          <w:lang w:val="tr-TR"/>
        </w:rPr>
        <w:t xml:space="preserve"> olmak üzere tahkim surecinin yönetimi konusunda yetkili tek organdır. </w:t>
      </w:r>
    </w:p>
    <w:p w14:paraId="2291F041" w14:textId="392A2487" w:rsidR="00EF269D" w:rsidRPr="008410E6" w:rsidRDefault="00EF269D" w:rsidP="00EF269D">
      <w:pPr>
        <w:pStyle w:val="NormalWeb"/>
        <w:spacing w:before="0" w:beforeAutospacing="0" w:after="0" w:afterAutospacing="0"/>
        <w:jc w:val="both"/>
        <w:rPr>
          <w:lang w:val="tr-TR"/>
        </w:rPr>
      </w:pPr>
      <w:r w:rsidRPr="008410E6">
        <w:rPr>
          <w:lang w:val="tr-TR"/>
        </w:rPr>
        <w:t xml:space="preserve">(2) Divan, Kurallar’ da öngörülen görevlerini </w:t>
      </w:r>
      <w:r w:rsidR="00EB41EF" w:rsidRPr="008410E6">
        <w:rPr>
          <w:lang w:val="tr-TR"/>
        </w:rPr>
        <w:t xml:space="preserve">TOBB’dan bağımsız olarak </w:t>
      </w:r>
      <w:r w:rsidRPr="008410E6">
        <w:rPr>
          <w:lang w:val="tr-TR"/>
        </w:rPr>
        <w:t xml:space="preserve">yerine getirir. </w:t>
      </w:r>
    </w:p>
    <w:p w14:paraId="35034462" w14:textId="338BA2D8" w:rsidR="00EF269D" w:rsidRPr="00C63103" w:rsidRDefault="00EF269D" w:rsidP="00EF269D">
      <w:pPr>
        <w:pStyle w:val="NormalWeb"/>
        <w:spacing w:before="0" w:beforeAutospacing="0" w:after="0" w:afterAutospacing="0"/>
        <w:jc w:val="both"/>
        <w:rPr>
          <w:color w:val="FF0000"/>
          <w:lang w:val="tr-TR"/>
        </w:rPr>
      </w:pPr>
      <w:r w:rsidRPr="008410E6">
        <w:rPr>
          <w:lang w:val="tr-TR"/>
        </w:rPr>
        <w:t xml:space="preserve">(3) Divan </w:t>
      </w:r>
      <w:r w:rsidR="00206502" w:rsidRPr="008410E6">
        <w:rPr>
          <w:lang w:val="tr-TR"/>
        </w:rPr>
        <w:t>mesleğinde en az 10</w:t>
      </w:r>
      <w:r w:rsidRPr="008410E6">
        <w:rPr>
          <w:lang w:val="tr-TR"/>
        </w:rPr>
        <w:t xml:space="preserve"> yıl tecrübeye sahip </w:t>
      </w:r>
      <w:r w:rsidR="00715CCB" w:rsidRPr="00376B2B">
        <w:rPr>
          <w:lang w:val="tr-TR"/>
        </w:rPr>
        <w:t>beş</w:t>
      </w:r>
      <w:r w:rsidRPr="00A745CF">
        <w:rPr>
          <w:color w:val="FF0000"/>
          <w:lang w:val="tr-TR"/>
        </w:rPr>
        <w:t xml:space="preserve"> </w:t>
      </w:r>
      <w:r w:rsidRPr="008410E6">
        <w:rPr>
          <w:lang w:val="tr-TR"/>
        </w:rPr>
        <w:t xml:space="preserve">üyeden oluşur. </w:t>
      </w:r>
      <w:bookmarkStart w:id="0" w:name="_GoBack"/>
      <w:r w:rsidRPr="00376B2B">
        <w:rPr>
          <w:lang w:val="tr-TR"/>
        </w:rPr>
        <w:t>TOBB Yönetim Kurulu tarafından seçilen</w:t>
      </w:r>
      <w:r w:rsidR="00C9053A" w:rsidRPr="00376B2B">
        <w:rPr>
          <w:lang w:val="tr-TR"/>
        </w:rPr>
        <w:t xml:space="preserve"> </w:t>
      </w:r>
      <w:bookmarkEnd w:id="0"/>
      <w:r w:rsidR="00C9053A">
        <w:rPr>
          <w:lang w:val="tr-TR"/>
        </w:rPr>
        <w:t>Divan üyelerinin görev süresi 3</w:t>
      </w:r>
      <w:r w:rsidR="00606C57">
        <w:rPr>
          <w:lang w:val="tr-TR"/>
        </w:rPr>
        <w:t xml:space="preserve"> yıldır.</w:t>
      </w:r>
    </w:p>
    <w:p w14:paraId="60E9769A" w14:textId="4DEEDC9F" w:rsidR="00EF269D" w:rsidRPr="008410E6" w:rsidRDefault="00FE5725" w:rsidP="00EF269D">
      <w:pPr>
        <w:pStyle w:val="NormalWeb"/>
        <w:spacing w:before="0" w:beforeAutospacing="0" w:after="0" w:afterAutospacing="0"/>
        <w:jc w:val="both"/>
        <w:rPr>
          <w:lang w:val="tr-TR"/>
        </w:rPr>
      </w:pPr>
      <w:r>
        <w:rPr>
          <w:lang w:val="tr-TR"/>
        </w:rPr>
        <w:t>(4)</w:t>
      </w:r>
      <w:r w:rsidR="00EF269D" w:rsidRPr="008410E6">
        <w:rPr>
          <w:lang w:val="tr-TR"/>
        </w:rPr>
        <w:t xml:space="preserve"> Divan Başkanı, Divan üyeleri arasından Divan üyelerinin salt çoğunluğuyla seçilir. </w:t>
      </w:r>
    </w:p>
    <w:p w14:paraId="4BBB4DBC" w14:textId="76EE155C" w:rsidR="00EF269D" w:rsidRPr="008410E6" w:rsidRDefault="00FE5725" w:rsidP="00EF269D">
      <w:pPr>
        <w:pStyle w:val="NormalWeb"/>
        <w:spacing w:before="0" w:beforeAutospacing="0" w:after="0" w:afterAutospacing="0"/>
        <w:jc w:val="both"/>
        <w:rPr>
          <w:lang w:val="tr-TR"/>
        </w:rPr>
      </w:pPr>
      <w:r>
        <w:rPr>
          <w:lang w:val="tr-TR"/>
        </w:rPr>
        <w:t>(5)</w:t>
      </w:r>
      <w:r w:rsidR="00EF269D" w:rsidRPr="008410E6">
        <w:rPr>
          <w:lang w:val="tr-TR"/>
        </w:rPr>
        <w:t xml:space="preserve"> Divan üyeleri</w:t>
      </w:r>
      <w:r w:rsidR="0082259A" w:rsidRPr="008410E6">
        <w:rPr>
          <w:lang w:val="tr-TR"/>
        </w:rPr>
        <w:t xml:space="preserve"> ve Sekretarya</w:t>
      </w:r>
      <w:r w:rsidR="00EF269D" w:rsidRPr="008410E6">
        <w:rPr>
          <w:lang w:val="tr-TR"/>
        </w:rPr>
        <w:t>, Kuralların uyg</w:t>
      </w:r>
      <w:r w:rsidR="00FC49A9" w:rsidRPr="008410E6">
        <w:rPr>
          <w:lang w:val="tr-TR"/>
        </w:rPr>
        <w:t>ulandığı uyuşmazlıklarda hakem</w:t>
      </w:r>
      <w:r w:rsidR="00EF269D" w:rsidRPr="008410E6">
        <w:rPr>
          <w:lang w:val="tr-TR"/>
        </w:rPr>
        <w:t xml:space="preserve"> veya tara</w:t>
      </w:r>
      <w:r w:rsidR="00FC49A9" w:rsidRPr="008410E6">
        <w:rPr>
          <w:lang w:val="tr-TR"/>
        </w:rPr>
        <w:t>f vekili olarak görev yapamaz</w:t>
      </w:r>
      <w:r w:rsidR="00EF269D" w:rsidRPr="008410E6">
        <w:rPr>
          <w:lang w:val="tr-TR"/>
        </w:rPr>
        <w:t xml:space="preserve">. </w:t>
      </w:r>
    </w:p>
    <w:p w14:paraId="472E7A97" w14:textId="64325F65" w:rsidR="00EF269D" w:rsidRPr="008410E6" w:rsidRDefault="00FE5725" w:rsidP="00EF269D">
      <w:pPr>
        <w:pStyle w:val="NormalWeb"/>
        <w:spacing w:before="0" w:beforeAutospacing="0" w:after="0" w:afterAutospacing="0"/>
        <w:jc w:val="both"/>
        <w:rPr>
          <w:lang w:val="tr-TR"/>
        </w:rPr>
      </w:pPr>
      <w:r>
        <w:rPr>
          <w:lang w:val="tr-TR"/>
        </w:rPr>
        <w:t>(6)</w:t>
      </w:r>
      <w:r w:rsidR="00EF269D" w:rsidRPr="008410E6">
        <w:rPr>
          <w:lang w:val="tr-TR"/>
        </w:rPr>
        <w:t xml:space="preserve"> Divan, Divan </w:t>
      </w:r>
      <w:r w:rsidR="00242CC9" w:rsidRPr="008410E6">
        <w:rPr>
          <w:lang w:val="tr-TR"/>
        </w:rPr>
        <w:t>Başkanı’nın</w:t>
      </w:r>
      <w:r w:rsidR="00EF269D" w:rsidRPr="008410E6">
        <w:rPr>
          <w:lang w:val="tr-TR"/>
        </w:rPr>
        <w:t xml:space="preserve"> başkanlığında ve en az </w:t>
      </w:r>
      <w:r w:rsidR="00242CC9" w:rsidRPr="008410E6">
        <w:rPr>
          <w:lang w:val="tr-TR"/>
        </w:rPr>
        <w:t>bir</w:t>
      </w:r>
      <w:r w:rsidR="00EF269D" w:rsidRPr="008410E6">
        <w:rPr>
          <w:lang w:val="tr-TR"/>
        </w:rPr>
        <w:t xml:space="preserve"> </w:t>
      </w:r>
      <w:r w:rsidR="00242CC9" w:rsidRPr="008410E6">
        <w:rPr>
          <w:lang w:val="tr-TR"/>
        </w:rPr>
        <w:t>üyenin</w:t>
      </w:r>
      <w:r w:rsidR="00EF269D" w:rsidRPr="008410E6">
        <w:rPr>
          <w:lang w:val="tr-TR"/>
        </w:rPr>
        <w:t xml:space="preserve"> katılımıyla toplanır. </w:t>
      </w:r>
      <w:r w:rsidRPr="008410E6">
        <w:rPr>
          <w:lang w:val="tr-TR"/>
        </w:rPr>
        <w:t>Divan, toplantılarını elektronik iletişim araçlarını kullanarak yapabilir ve karar alabilir.</w:t>
      </w:r>
    </w:p>
    <w:p w14:paraId="76D97FED" w14:textId="7FD10B73" w:rsidR="00EF269D" w:rsidRPr="008410E6" w:rsidRDefault="00FE5725" w:rsidP="00EF269D">
      <w:pPr>
        <w:pStyle w:val="NormalWeb"/>
        <w:spacing w:before="0" w:beforeAutospacing="0" w:after="0" w:afterAutospacing="0"/>
        <w:jc w:val="both"/>
        <w:rPr>
          <w:lang w:val="tr-TR"/>
        </w:rPr>
      </w:pPr>
      <w:r>
        <w:rPr>
          <w:lang w:val="tr-TR"/>
        </w:rPr>
        <w:t xml:space="preserve">(7) </w:t>
      </w:r>
      <w:r w:rsidR="00EF269D" w:rsidRPr="008410E6">
        <w:rPr>
          <w:lang w:val="tr-TR"/>
        </w:rPr>
        <w:t xml:space="preserve">Kararlar, toplantıya katılanların </w:t>
      </w:r>
      <w:r w:rsidR="00242CC9" w:rsidRPr="008410E6">
        <w:rPr>
          <w:lang w:val="tr-TR"/>
        </w:rPr>
        <w:t>çoğunluğuyla</w:t>
      </w:r>
      <w:r w:rsidR="00EF269D" w:rsidRPr="008410E6">
        <w:rPr>
          <w:lang w:val="tr-TR"/>
        </w:rPr>
        <w:t xml:space="preserve"> alınır. </w:t>
      </w:r>
    </w:p>
    <w:p w14:paraId="1E99DFD7" w14:textId="32E7ACED" w:rsidR="00EF269D" w:rsidRPr="008410E6" w:rsidRDefault="00FE5725" w:rsidP="00EF269D">
      <w:pPr>
        <w:pStyle w:val="NormalWeb"/>
        <w:spacing w:before="0" w:beforeAutospacing="0" w:after="0" w:afterAutospacing="0"/>
        <w:jc w:val="both"/>
        <w:rPr>
          <w:lang w:val="tr-TR"/>
        </w:rPr>
      </w:pPr>
      <w:r>
        <w:rPr>
          <w:lang w:val="tr-TR"/>
        </w:rPr>
        <w:t>(8)</w:t>
      </w:r>
      <w:r w:rsidR="00111E9A">
        <w:rPr>
          <w:lang w:val="tr-TR"/>
        </w:rPr>
        <w:t xml:space="preserve"> </w:t>
      </w:r>
      <w:r w:rsidR="00EF269D" w:rsidRPr="008410E6">
        <w:rPr>
          <w:lang w:val="tr-TR"/>
        </w:rPr>
        <w:t xml:space="preserve">Divan’ın kararlarına </w:t>
      </w:r>
      <w:r w:rsidR="00242CC9" w:rsidRPr="008410E6">
        <w:rPr>
          <w:lang w:val="tr-TR"/>
        </w:rPr>
        <w:t>karşı</w:t>
      </w:r>
      <w:r w:rsidR="00EF269D" w:rsidRPr="008410E6">
        <w:rPr>
          <w:lang w:val="tr-TR"/>
        </w:rPr>
        <w:t xml:space="preserve">, kararın </w:t>
      </w:r>
      <w:r w:rsidR="00242CC9" w:rsidRPr="008410E6">
        <w:rPr>
          <w:lang w:val="tr-TR"/>
        </w:rPr>
        <w:t>tebliğinden</w:t>
      </w:r>
      <w:r w:rsidR="00EF269D" w:rsidRPr="008410E6">
        <w:rPr>
          <w:lang w:val="tr-TR"/>
        </w:rPr>
        <w:t xml:space="preserve"> itibaren 7 </w:t>
      </w:r>
      <w:r w:rsidR="00242CC9" w:rsidRPr="008410E6">
        <w:rPr>
          <w:lang w:val="tr-TR"/>
        </w:rPr>
        <w:t>gün</w:t>
      </w:r>
      <w:r w:rsidR="00EF269D" w:rsidRPr="008410E6">
        <w:rPr>
          <w:lang w:val="tr-TR"/>
        </w:rPr>
        <w:t xml:space="preserve"> </w:t>
      </w:r>
      <w:r w:rsidR="00242CC9" w:rsidRPr="008410E6">
        <w:rPr>
          <w:lang w:val="tr-TR"/>
        </w:rPr>
        <w:t>içerisinde</w:t>
      </w:r>
      <w:r w:rsidR="00EF269D" w:rsidRPr="008410E6">
        <w:rPr>
          <w:lang w:val="tr-TR"/>
        </w:rPr>
        <w:t xml:space="preserve"> Divan’a itiraz edilebilir. </w:t>
      </w:r>
      <w:r w:rsidR="00242CC9" w:rsidRPr="008410E6">
        <w:rPr>
          <w:lang w:val="tr-TR"/>
        </w:rPr>
        <w:t>İtiraz</w:t>
      </w:r>
      <w:r w:rsidR="00EF269D" w:rsidRPr="008410E6">
        <w:rPr>
          <w:lang w:val="tr-TR"/>
        </w:rPr>
        <w:t xml:space="preserve"> </w:t>
      </w:r>
      <w:r w:rsidR="00242CC9" w:rsidRPr="008410E6">
        <w:rPr>
          <w:lang w:val="tr-TR"/>
        </w:rPr>
        <w:t>üzerine</w:t>
      </w:r>
      <w:r w:rsidR="00EF269D" w:rsidRPr="008410E6">
        <w:rPr>
          <w:lang w:val="tr-TR"/>
        </w:rPr>
        <w:t xml:space="preserve"> yap</w:t>
      </w:r>
      <w:r w:rsidR="00242CC9" w:rsidRPr="008410E6">
        <w:rPr>
          <w:lang w:val="tr-TR"/>
        </w:rPr>
        <w:t>ılan inceleme so</w:t>
      </w:r>
      <w:r w:rsidR="00EF269D" w:rsidRPr="008410E6">
        <w:rPr>
          <w:lang w:val="tr-TR"/>
        </w:rPr>
        <w:t xml:space="preserve">nucunda Divan’ın </w:t>
      </w:r>
      <w:r w:rsidR="00242CC9" w:rsidRPr="008410E6">
        <w:rPr>
          <w:lang w:val="tr-TR"/>
        </w:rPr>
        <w:t>vereceği</w:t>
      </w:r>
      <w:r w:rsidR="00EF269D" w:rsidRPr="008410E6">
        <w:rPr>
          <w:lang w:val="tr-TR"/>
        </w:rPr>
        <w:t xml:space="preserve"> karar kesindir. </w:t>
      </w:r>
    </w:p>
    <w:p w14:paraId="4DFF159D" w14:textId="77777777" w:rsidR="00F51991" w:rsidRPr="008410E6" w:rsidRDefault="00F51991" w:rsidP="00EF269D">
      <w:pPr>
        <w:pStyle w:val="NormalWeb"/>
        <w:spacing w:before="0" w:beforeAutospacing="0" w:after="0" w:afterAutospacing="0"/>
        <w:jc w:val="both"/>
        <w:rPr>
          <w:lang w:val="tr-TR"/>
        </w:rPr>
      </w:pPr>
    </w:p>
    <w:p w14:paraId="0C2D4C4C" w14:textId="7AC08D0B" w:rsidR="00F51991" w:rsidRPr="008410E6" w:rsidRDefault="00F51991" w:rsidP="00F51991">
      <w:pPr>
        <w:pStyle w:val="NormalWeb"/>
        <w:spacing w:before="0" w:beforeAutospacing="0" w:after="0" w:afterAutospacing="0"/>
        <w:jc w:val="both"/>
        <w:rPr>
          <w:b/>
          <w:lang w:val="tr-TR"/>
        </w:rPr>
      </w:pPr>
      <w:r w:rsidRPr="008410E6">
        <w:rPr>
          <w:b/>
          <w:lang w:val="tr-TR"/>
        </w:rPr>
        <w:t xml:space="preserve">Sekretarya </w:t>
      </w:r>
    </w:p>
    <w:p w14:paraId="102D0CC8" w14:textId="707788C6" w:rsidR="00EF269D" w:rsidRPr="008410E6" w:rsidRDefault="00F51991" w:rsidP="00F51991">
      <w:pPr>
        <w:pStyle w:val="NormalWeb"/>
        <w:spacing w:before="0" w:beforeAutospacing="0" w:after="0" w:afterAutospacing="0"/>
        <w:jc w:val="both"/>
        <w:rPr>
          <w:lang w:val="tr-TR"/>
        </w:rPr>
      </w:pPr>
      <w:r w:rsidRPr="008410E6">
        <w:rPr>
          <w:b/>
          <w:bCs/>
          <w:lang w:val="tr-TR"/>
        </w:rPr>
        <w:t>MADDE 5</w:t>
      </w:r>
      <w:r w:rsidRPr="008410E6">
        <w:rPr>
          <w:lang w:val="tr-TR"/>
        </w:rPr>
        <w:t>–  Sekretarya</w:t>
      </w:r>
      <w:r w:rsidR="00A869E3" w:rsidRPr="008410E6">
        <w:rPr>
          <w:lang w:val="tr-TR"/>
        </w:rPr>
        <w:t xml:space="preserve">, uyuşmazlıkların Divan’a tevdi edilmesi, taraflarla iletişim kurulması, hakem kararları suretlerinin aslına uygunluğun tasdiki, avans talep edilmesi gibi </w:t>
      </w:r>
      <w:r w:rsidRPr="008410E6">
        <w:rPr>
          <w:lang w:val="tr-TR"/>
        </w:rPr>
        <w:t>Merkez’in ve Divan’ın idari işlerinin</w:t>
      </w:r>
      <w:r w:rsidR="000564BE" w:rsidRPr="008410E6">
        <w:rPr>
          <w:lang w:val="tr-TR"/>
        </w:rPr>
        <w:t xml:space="preserve"> yürütülmesinde yardımcı olur. Ayrıca</w:t>
      </w:r>
      <w:r w:rsidRPr="008410E6">
        <w:rPr>
          <w:lang w:val="tr-TR"/>
        </w:rPr>
        <w:t xml:space="preserve"> </w:t>
      </w:r>
      <w:proofErr w:type="spellStart"/>
      <w:r w:rsidR="000564BE" w:rsidRPr="008410E6">
        <w:rPr>
          <w:lang w:val="tr-TR"/>
        </w:rPr>
        <w:t>Kurallar’da</w:t>
      </w:r>
      <w:proofErr w:type="spellEnd"/>
      <w:r w:rsidR="000564BE" w:rsidRPr="008410E6">
        <w:rPr>
          <w:lang w:val="tr-TR"/>
        </w:rPr>
        <w:t xml:space="preserve"> öngörülen ve Merkez’in işleyişine ilişkin usul ve esasları içeren düzenlemelerde belirlenen diğer görevleri yerine getirir</w:t>
      </w:r>
      <w:r w:rsidRPr="008410E6">
        <w:rPr>
          <w:lang w:val="tr-TR"/>
        </w:rPr>
        <w:t xml:space="preserve">.  </w:t>
      </w:r>
      <w:r w:rsidR="00EF269D" w:rsidRPr="008410E6">
        <w:rPr>
          <w:lang w:val="tr-TR"/>
        </w:rPr>
        <w:t xml:space="preserve"> </w:t>
      </w:r>
    </w:p>
    <w:p w14:paraId="24EC6011" w14:textId="77777777" w:rsidR="00D15406" w:rsidRPr="008410E6" w:rsidRDefault="00D15406" w:rsidP="00F51991">
      <w:pPr>
        <w:pStyle w:val="NormalWeb"/>
        <w:spacing w:before="0" w:beforeAutospacing="0" w:after="0" w:afterAutospacing="0"/>
        <w:jc w:val="both"/>
        <w:rPr>
          <w:lang w:val="tr-TR"/>
        </w:rPr>
      </w:pPr>
    </w:p>
    <w:p w14:paraId="1B2E371B" w14:textId="5704D2DC" w:rsidR="00D15406" w:rsidRPr="008410E6" w:rsidRDefault="00D15406" w:rsidP="00F51991">
      <w:pPr>
        <w:pStyle w:val="NormalWeb"/>
        <w:spacing w:before="0" w:beforeAutospacing="0" w:after="0" w:afterAutospacing="0"/>
        <w:jc w:val="both"/>
        <w:rPr>
          <w:b/>
          <w:lang w:val="tr-TR"/>
        </w:rPr>
      </w:pPr>
      <w:r w:rsidRPr="008410E6">
        <w:rPr>
          <w:b/>
          <w:lang w:val="tr-TR"/>
        </w:rPr>
        <w:t>Hakem Listesi</w:t>
      </w:r>
    </w:p>
    <w:p w14:paraId="3D7429CA" w14:textId="0122EACB" w:rsidR="00D15406" w:rsidRPr="008410E6" w:rsidRDefault="00D15406" w:rsidP="00F51991">
      <w:pPr>
        <w:pStyle w:val="NormalWeb"/>
        <w:spacing w:before="0" w:beforeAutospacing="0" w:after="0" w:afterAutospacing="0"/>
        <w:jc w:val="both"/>
        <w:rPr>
          <w:b/>
          <w:bCs/>
          <w:lang w:val="tr-TR"/>
        </w:rPr>
      </w:pPr>
      <w:r w:rsidRPr="008410E6">
        <w:rPr>
          <w:b/>
          <w:bCs/>
          <w:lang w:val="tr-TR"/>
        </w:rPr>
        <w:t xml:space="preserve">MADDE 6 – </w:t>
      </w:r>
      <w:r w:rsidRPr="008410E6">
        <w:rPr>
          <w:bCs/>
          <w:lang w:val="tr-TR"/>
        </w:rPr>
        <w:t xml:space="preserve">Taraflar arasındaki </w:t>
      </w:r>
      <w:r w:rsidRPr="008410E6">
        <w:rPr>
          <w:lang w:val="tr-TR"/>
        </w:rPr>
        <w:t>uyuşmazlığı çözmekle görevli Hakem</w:t>
      </w:r>
      <w:r w:rsidR="006E66B8">
        <w:rPr>
          <w:lang w:val="tr-TR"/>
        </w:rPr>
        <w:t xml:space="preserve"> Listesi, Divan tarafından, </w:t>
      </w:r>
      <w:r w:rsidR="00681A53">
        <w:rPr>
          <w:lang w:val="tr-TR"/>
        </w:rPr>
        <w:t xml:space="preserve">Tahkim Yüksek </w:t>
      </w:r>
      <w:proofErr w:type="spellStart"/>
      <w:r w:rsidR="00681A53">
        <w:rPr>
          <w:lang w:val="tr-TR"/>
        </w:rPr>
        <w:t>Hakemi’nin</w:t>
      </w:r>
      <w:proofErr w:type="spellEnd"/>
      <w:r w:rsidR="00E24AD0" w:rsidRPr="008410E6">
        <w:rPr>
          <w:lang w:val="tr-TR"/>
        </w:rPr>
        <w:t xml:space="preserve"> görüşü alındıktan sonra 2</w:t>
      </w:r>
      <w:r w:rsidRPr="008410E6">
        <w:rPr>
          <w:lang w:val="tr-TR"/>
        </w:rPr>
        <w:t xml:space="preserve"> yıllığ</w:t>
      </w:r>
      <w:r w:rsidR="00206502" w:rsidRPr="008410E6">
        <w:rPr>
          <w:lang w:val="tr-TR"/>
        </w:rPr>
        <w:t xml:space="preserve">ına oluşturulur. </w:t>
      </w:r>
      <w:r w:rsidR="00E24AD0" w:rsidRPr="008410E6">
        <w:rPr>
          <w:lang w:val="tr-TR"/>
        </w:rPr>
        <w:t xml:space="preserve">Hakem olduğu davalar sona erene kadar görev süresi devam eder. </w:t>
      </w:r>
      <w:r w:rsidR="00206502" w:rsidRPr="008410E6">
        <w:rPr>
          <w:lang w:val="tr-TR"/>
        </w:rPr>
        <w:t>Hakem Listesinde yer alacak</w:t>
      </w:r>
      <w:r w:rsidRPr="008410E6">
        <w:rPr>
          <w:lang w:val="tr-TR"/>
        </w:rPr>
        <w:t xml:space="preserve"> </w:t>
      </w:r>
      <w:r w:rsidR="00206502" w:rsidRPr="008410E6">
        <w:rPr>
          <w:lang w:val="tr-TR"/>
        </w:rPr>
        <w:t xml:space="preserve">hakemin yargılamayı yürütebilmek için </w:t>
      </w:r>
      <w:r w:rsidR="003025F4" w:rsidRPr="008410E6">
        <w:rPr>
          <w:lang w:val="tr-TR"/>
        </w:rPr>
        <w:t>tarım ve tahkim hukuku alan</w:t>
      </w:r>
      <w:r w:rsidR="00E63C2D" w:rsidRPr="008410E6">
        <w:rPr>
          <w:lang w:val="tr-TR"/>
        </w:rPr>
        <w:t>lar</w:t>
      </w:r>
      <w:r w:rsidR="003025F4" w:rsidRPr="008410E6">
        <w:rPr>
          <w:lang w:val="tr-TR"/>
        </w:rPr>
        <w:t>ında eğitime veya</w:t>
      </w:r>
      <w:r w:rsidR="00206502" w:rsidRPr="008410E6">
        <w:rPr>
          <w:lang w:val="tr-TR"/>
        </w:rPr>
        <w:t xml:space="preserve"> </w:t>
      </w:r>
      <w:r w:rsidR="003025F4" w:rsidRPr="008410E6">
        <w:rPr>
          <w:lang w:val="tr-TR"/>
        </w:rPr>
        <w:t xml:space="preserve">gerekli yetkinliğe, en az 5 yıllık mesleki </w:t>
      </w:r>
      <w:r w:rsidR="00206502" w:rsidRPr="008410E6">
        <w:rPr>
          <w:lang w:val="tr-TR"/>
        </w:rPr>
        <w:t>deneyime</w:t>
      </w:r>
      <w:r w:rsidR="00285F11" w:rsidRPr="008410E6">
        <w:rPr>
          <w:lang w:val="tr-TR"/>
        </w:rPr>
        <w:t>, mesleki etik ilkelere</w:t>
      </w:r>
      <w:r w:rsidR="00206502" w:rsidRPr="008410E6">
        <w:rPr>
          <w:lang w:val="tr-TR"/>
        </w:rPr>
        <w:t xml:space="preserve"> ve yeterli zamana sa</w:t>
      </w:r>
      <w:r w:rsidR="003025F4" w:rsidRPr="008410E6">
        <w:rPr>
          <w:lang w:val="tr-TR"/>
        </w:rPr>
        <w:t>hip</w:t>
      </w:r>
      <w:r w:rsidR="00C34139">
        <w:rPr>
          <w:lang w:val="tr-TR"/>
        </w:rPr>
        <w:t xml:space="preserve"> ve </w:t>
      </w:r>
      <w:r w:rsidR="00C34139" w:rsidRPr="00CD5A90">
        <w:rPr>
          <w:lang w:val="tr-TR"/>
        </w:rPr>
        <w:t>akredite</w:t>
      </w:r>
      <w:r w:rsidR="003025F4" w:rsidRPr="00CD5A90">
        <w:rPr>
          <w:lang w:val="tr-TR"/>
        </w:rPr>
        <w:t xml:space="preserve"> </w:t>
      </w:r>
      <w:r w:rsidR="003025F4" w:rsidRPr="008410E6">
        <w:rPr>
          <w:lang w:val="tr-TR"/>
        </w:rPr>
        <w:t>olması</w:t>
      </w:r>
      <w:r w:rsidR="004E4FF3">
        <w:rPr>
          <w:lang w:val="tr-TR"/>
        </w:rPr>
        <w:t xml:space="preserve"> </w:t>
      </w:r>
      <w:r w:rsidR="003025F4" w:rsidRPr="008410E6">
        <w:rPr>
          <w:lang w:val="tr-TR"/>
        </w:rPr>
        <w:t>gerekir</w:t>
      </w:r>
      <w:r w:rsidR="00206502" w:rsidRPr="008410E6">
        <w:rPr>
          <w:lang w:val="tr-TR"/>
        </w:rPr>
        <w:t>.</w:t>
      </w:r>
    </w:p>
    <w:p w14:paraId="7B06628A" w14:textId="77777777" w:rsidR="00D15406" w:rsidRPr="008410E6" w:rsidRDefault="00D15406" w:rsidP="00F51991">
      <w:pPr>
        <w:pStyle w:val="NormalWeb"/>
        <w:spacing w:before="0" w:beforeAutospacing="0" w:after="0" w:afterAutospacing="0"/>
        <w:jc w:val="both"/>
        <w:rPr>
          <w:b/>
          <w:bCs/>
          <w:lang w:val="tr-TR"/>
        </w:rPr>
      </w:pPr>
    </w:p>
    <w:p w14:paraId="55DF1256" w14:textId="613AE3EE" w:rsidR="00D15406" w:rsidRPr="00C466B9" w:rsidRDefault="00681A53" w:rsidP="00D15406">
      <w:pPr>
        <w:pStyle w:val="NormalWeb"/>
        <w:spacing w:before="0" w:beforeAutospacing="0" w:after="0" w:afterAutospacing="0"/>
        <w:jc w:val="both"/>
        <w:rPr>
          <w:b/>
          <w:lang w:val="tr-TR"/>
        </w:rPr>
      </w:pPr>
      <w:r w:rsidRPr="00C466B9">
        <w:rPr>
          <w:b/>
          <w:lang w:val="tr-TR"/>
        </w:rPr>
        <w:t>Tahkim Yüksek Hakemi</w:t>
      </w:r>
    </w:p>
    <w:p w14:paraId="7A465277" w14:textId="048C3E58" w:rsidR="00206502" w:rsidRPr="008E51E1" w:rsidRDefault="00D15406" w:rsidP="00D15406">
      <w:pPr>
        <w:pStyle w:val="NormalWeb"/>
        <w:spacing w:before="0" w:beforeAutospacing="0" w:after="0" w:afterAutospacing="0"/>
        <w:jc w:val="both"/>
        <w:rPr>
          <w:lang w:val="tr-TR"/>
        </w:rPr>
      </w:pPr>
      <w:r w:rsidRPr="008410E6">
        <w:rPr>
          <w:b/>
          <w:bCs/>
          <w:lang w:val="tr-TR"/>
        </w:rPr>
        <w:t>MADDE 7</w:t>
      </w:r>
      <w:r w:rsidR="00206502" w:rsidRPr="008410E6">
        <w:rPr>
          <w:b/>
          <w:bCs/>
          <w:lang w:val="tr-TR"/>
        </w:rPr>
        <w:t xml:space="preserve"> </w:t>
      </w:r>
      <w:r w:rsidR="008F78D3">
        <w:rPr>
          <w:b/>
          <w:bCs/>
          <w:lang w:val="tr-TR"/>
        </w:rPr>
        <w:t xml:space="preserve">- </w:t>
      </w:r>
      <w:r w:rsidR="00BD4AEE">
        <w:rPr>
          <w:lang w:val="tr-TR"/>
        </w:rPr>
        <w:t>(1</w:t>
      </w:r>
      <w:r w:rsidR="00206502" w:rsidRPr="008410E6">
        <w:rPr>
          <w:lang w:val="tr-TR"/>
        </w:rPr>
        <w:t xml:space="preserve">) </w:t>
      </w:r>
      <w:r w:rsidR="00681A53" w:rsidRPr="00C466B9">
        <w:rPr>
          <w:lang w:val="tr-TR"/>
        </w:rPr>
        <w:t xml:space="preserve">Tahkim Yüksek </w:t>
      </w:r>
      <w:proofErr w:type="spellStart"/>
      <w:r w:rsidR="00681A53" w:rsidRPr="00C466B9">
        <w:rPr>
          <w:lang w:val="tr-TR"/>
        </w:rPr>
        <w:t>Hakemi</w:t>
      </w:r>
      <w:r w:rsidR="00C466B9">
        <w:rPr>
          <w:lang w:val="tr-TR"/>
        </w:rPr>
        <w:t>’nin</w:t>
      </w:r>
      <w:proofErr w:type="spellEnd"/>
      <w:r w:rsidR="003025F4" w:rsidRPr="00C466B9">
        <w:rPr>
          <w:lang w:val="tr-TR"/>
        </w:rPr>
        <w:t xml:space="preserve">, </w:t>
      </w:r>
      <w:r w:rsidR="00206502" w:rsidRPr="00C466B9">
        <w:rPr>
          <w:lang w:val="tr-TR"/>
        </w:rPr>
        <w:t xml:space="preserve">Hakem Listesinin oluşturulması, hakemlerin eğitimi, akreditasyonu, yenilenmesi ile Merkez bünyesinde yapılacak </w:t>
      </w:r>
      <w:proofErr w:type="spellStart"/>
      <w:r w:rsidR="00206502" w:rsidRPr="00C466B9">
        <w:rPr>
          <w:lang w:val="tr-TR"/>
        </w:rPr>
        <w:t>çalıştay</w:t>
      </w:r>
      <w:proofErr w:type="spellEnd"/>
      <w:r w:rsidR="00206502" w:rsidRPr="00C466B9">
        <w:rPr>
          <w:lang w:val="tr-TR"/>
        </w:rPr>
        <w:t xml:space="preserve">, seminer, </w:t>
      </w:r>
      <w:r w:rsidR="00941070" w:rsidRPr="00C466B9">
        <w:rPr>
          <w:lang w:val="tr-TR"/>
        </w:rPr>
        <w:t>komisyon,</w:t>
      </w:r>
      <w:r w:rsidR="00FC49A9" w:rsidRPr="00C466B9">
        <w:rPr>
          <w:lang w:val="tr-TR"/>
        </w:rPr>
        <w:t xml:space="preserve"> </w:t>
      </w:r>
      <w:r w:rsidR="00507679" w:rsidRPr="00C466B9">
        <w:rPr>
          <w:lang w:val="tr-TR"/>
        </w:rPr>
        <w:t xml:space="preserve">komite, </w:t>
      </w:r>
      <w:r w:rsidR="00206502" w:rsidRPr="00C466B9">
        <w:rPr>
          <w:lang w:val="tr-TR"/>
        </w:rPr>
        <w:t xml:space="preserve">araştırma ve yayın gibi akademik konularda </w:t>
      </w:r>
      <w:r w:rsidR="003025F4" w:rsidRPr="00C466B9">
        <w:rPr>
          <w:lang w:val="tr-TR"/>
        </w:rPr>
        <w:t xml:space="preserve">yazılı </w:t>
      </w:r>
      <w:r w:rsidR="00206502" w:rsidRPr="00C466B9">
        <w:rPr>
          <w:lang w:val="tr-TR"/>
        </w:rPr>
        <w:t>görüşüne başvurulur.</w:t>
      </w:r>
      <w:r w:rsidR="008C4CA3">
        <w:rPr>
          <w:lang w:val="tr-TR"/>
        </w:rPr>
        <w:t xml:space="preserve"> </w:t>
      </w:r>
      <w:r w:rsidR="003025F4" w:rsidRPr="008E51E1">
        <w:rPr>
          <w:lang w:val="tr-TR"/>
        </w:rPr>
        <w:t xml:space="preserve">Bu </w:t>
      </w:r>
      <w:r w:rsidR="008E51E1" w:rsidRPr="008E51E1">
        <w:rPr>
          <w:lang w:val="tr-TR"/>
        </w:rPr>
        <w:t>amaçla yapılan masraflar Merkez</w:t>
      </w:r>
      <w:r w:rsidR="00265B3C">
        <w:rPr>
          <w:lang w:val="tr-TR"/>
        </w:rPr>
        <w:t xml:space="preserve"> tarafından karşılanır. </w:t>
      </w:r>
      <w:r w:rsidR="00681A53">
        <w:rPr>
          <w:lang w:val="tr-TR"/>
        </w:rPr>
        <w:t xml:space="preserve">Tahkim Yüksek Hakemine </w:t>
      </w:r>
      <w:r w:rsidR="003025F4" w:rsidRPr="008E51E1">
        <w:rPr>
          <w:lang w:val="tr-TR"/>
        </w:rPr>
        <w:t xml:space="preserve">maaş, huzur hakkı </w:t>
      </w:r>
      <w:r w:rsidR="00BD4AEE" w:rsidRPr="008E51E1">
        <w:rPr>
          <w:lang w:val="tr-TR"/>
        </w:rPr>
        <w:t>vs.</w:t>
      </w:r>
      <w:r w:rsidR="003025F4" w:rsidRPr="008E51E1">
        <w:rPr>
          <w:lang w:val="tr-TR"/>
        </w:rPr>
        <w:t xml:space="preserve"> adı altında </w:t>
      </w:r>
      <w:r w:rsidR="00BD4AEE">
        <w:rPr>
          <w:lang w:val="tr-TR"/>
        </w:rPr>
        <w:t>görüşleri</w:t>
      </w:r>
      <w:r w:rsidR="008C4CA3" w:rsidRPr="008E51E1">
        <w:rPr>
          <w:lang w:val="tr-TR"/>
        </w:rPr>
        <w:t xml:space="preserve"> için hiçbir ücret ödenmez.</w:t>
      </w:r>
    </w:p>
    <w:p w14:paraId="317B3E9E" w14:textId="322EFA40" w:rsidR="00BD4AEE" w:rsidRDefault="00BD4AEE" w:rsidP="00BD4AEE">
      <w:pPr>
        <w:pStyle w:val="NormalWeb"/>
        <w:spacing w:before="0" w:beforeAutospacing="0" w:after="0" w:afterAutospacing="0"/>
        <w:jc w:val="both"/>
        <w:rPr>
          <w:lang w:val="tr-TR"/>
        </w:rPr>
      </w:pPr>
      <w:r>
        <w:rPr>
          <w:bCs/>
          <w:lang w:val="tr-TR"/>
        </w:rPr>
        <w:t>(2</w:t>
      </w:r>
      <w:r w:rsidR="00265B3C">
        <w:rPr>
          <w:bCs/>
          <w:lang w:val="tr-TR"/>
        </w:rPr>
        <w:t xml:space="preserve">) </w:t>
      </w:r>
      <w:r w:rsidR="00681A53">
        <w:rPr>
          <w:lang w:val="tr-TR"/>
        </w:rPr>
        <w:t>Tahkim Yüksek Hakemi</w:t>
      </w:r>
      <w:r w:rsidRPr="008410E6">
        <w:rPr>
          <w:bCs/>
          <w:lang w:val="tr-TR"/>
        </w:rPr>
        <w:t xml:space="preserve">, </w:t>
      </w:r>
      <w:r w:rsidRPr="008410E6">
        <w:rPr>
          <w:lang w:val="tr-TR"/>
        </w:rPr>
        <w:t>taraflar arasındaki hukuk uyuşmazlıklarının çözümünde görev</w:t>
      </w:r>
      <w:r>
        <w:rPr>
          <w:lang w:val="tr-TR"/>
        </w:rPr>
        <w:t xml:space="preserve"> alabilen</w:t>
      </w:r>
      <w:r w:rsidRPr="008410E6">
        <w:rPr>
          <w:lang w:val="tr-TR"/>
        </w:rPr>
        <w:t xml:space="preserve"> bağımsız ve tarafsız bir hakemdir. </w:t>
      </w:r>
    </w:p>
    <w:p w14:paraId="4A5EC233" w14:textId="62BF3789" w:rsidR="00BD4AEE" w:rsidRPr="008410E6" w:rsidRDefault="00BD4AEE" w:rsidP="00BD4AEE">
      <w:pPr>
        <w:pStyle w:val="NormalWeb"/>
        <w:spacing w:before="0" w:beforeAutospacing="0" w:after="0" w:afterAutospacing="0"/>
        <w:jc w:val="both"/>
        <w:rPr>
          <w:lang w:val="tr-TR"/>
        </w:rPr>
      </w:pPr>
      <w:r w:rsidRPr="008410E6">
        <w:rPr>
          <w:lang w:val="tr-TR"/>
        </w:rPr>
        <w:t xml:space="preserve">(3) </w:t>
      </w:r>
      <w:r w:rsidR="00681A53">
        <w:rPr>
          <w:lang w:val="tr-TR"/>
        </w:rPr>
        <w:t>Tahkim Yüksek Hakemi</w:t>
      </w:r>
      <w:r w:rsidRPr="008410E6">
        <w:rPr>
          <w:lang w:val="tr-TR"/>
        </w:rPr>
        <w:t>, TOBB Yönetim Kurulu tarafından mesleğinde 20 yıllık tecrübeye sahip hukukçular arasından seçilir ve</w:t>
      </w:r>
      <w:r>
        <w:rPr>
          <w:lang w:val="tr-TR"/>
        </w:rPr>
        <w:t xml:space="preserve"> görev süresi 3</w:t>
      </w:r>
      <w:r w:rsidRPr="008410E6">
        <w:rPr>
          <w:lang w:val="tr-TR"/>
        </w:rPr>
        <w:t xml:space="preserve"> yıldır.  </w:t>
      </w:r>
    </w:p>
    <w:p w14:paraId="4BF5F618" w14:textId="0EF2F623" w:rsidR="00AD6679" w:rsidRDefault="00AD6679" w:rsidP="00AD6679">
      <w:pPr>
        <w:pStyle w:val="NormalWeb"/>
        <w:spacing w:before="0" w:beforeAutospacing="0" w:after="0" w:afterAutospacing="0"/>
        <w:jc w:val="both"/>
        <w:rPr>
          <w:lang w:val="tr-TR"/>
        </w:rPr>
      </w:pPr>
    </w:p>
    <w:p w14:paraId="19D96300" w14:textId="77777777" w:rsidR="00606C57" w:rsidRPr="008410E6" w:rsidRDefault="00606C57" w:rsidP="00AD6679">
      <w:pPr>
        <w:pStyle w:val="NormalWeb"/>
        <w:spacing w:before="0" w:beforeAutospacing="0" w:after="0" w:afterAutospacing="0"/>
        <w:jc w:val="both"/>
        <w:rPr>
          <w:lang w:val="tr-TR"/>
        </w:rPr>
      </w:pPr>
    </w:p>
    <w:p w14:paraId="35EEE264" w14:textId="77777777" w:rsidR="00AD6679" w:rsidRPr="008410E6" w:rsidRDefault="00AD6679" w:rsidP="00AD6679">
      <w:pPr>
        <w:pStyle w:val="Balk5"/>
        <w:spacing w:before="0" w:beforeAutospacing="0" w:after="0" w:afterAutospacing="0"/>
        <w:jc w:val="center"/>
        <w:rPr>
          <w:rFonts w:eastAsia="Times New Roman"/>
          <w:b w:val="0"/>
          <w:bCs w:val="0"/>
          <w:sz w:val="24"/>
          <w:szCs w:val="24"/>
          <w:lang w:val="tr-TR"/>
        </w:rPr>
      </w:pPr>
      <w:r w:rsidRPr="008410E6">
        <w:rPr>
          <w:rStyle w:val="Gl"/>
          <w:rFonts w:eastAsia="Times New Roman"/>
          <w:b/>
          <w:bCs/>
          <w:sz w:val="24"/>
          <w:szCs w:val="24"/>
          <w:lang w:val="tr-TR"/>
        </w:rPr>
        <w:lastRenderedPageBreak/>
        <w:t>İKİNCİ BÖLÜM</w:t>
      </w:r>
    </w:p>
    <w:p w14:paraId="286FF0D8" w14:textId="77777777" w:rsidR="00AD6679" w:rsidRPr="008410E6" w:rsidRDefault="00AD6679" w:rsidP="00AD6679">
      <w:pPr>
        <w:pStyle w:val="NormalWeb"/>
        <w:spacing w:before="0" w:beforeAutospacing="0" w:after="0" w:afterAutospacing="0"/>
        <w:jc w:val="center"/>
        <w:rPr>
          <w:rStyle w:val="Gl"/>
          <w:lang w:val="tr-TR"/>
        </w:rPr>
      </w:pPr>
      <w:r w:rsidRPr="008410E6">
        <w:rPr>
          <w:rStyle w:val="Gl"/>
          <w:lang w:val="tr-TR"/>
        </w:rPr>
        <w:t>Başlangıç Aşaması</w:t>
      </w:r>
    </w:p>
    <w:p w14:paraId="219696A7" w14:textId="77777777" w:rsidR="00AD6679" w:rsidRPr="008410E6" w:rsidRDefault="00AD6679" w:rsidP="00AD6679">
      <w:pPr>
        <w:pStyle w:val="NormalWeb"/>
        <w:spacing w:before="0" w:beforeAutospacing="0" w:after="0" w:afterAutospacing="0"/>
        <w:jc w:val="both"/>
        <w:rPr>
          <w:rFonts w:eastAsia="Times New Roman"/>
          <w:b/>
          <w:bCs/>
          <w:lang w:val="tr-TR"/>
        </w:rPr>
      </w:pPr>
    </w:p>
    <w:p w14:paraId="291E5644" w14:textId="77777777" w:rsidR="00AD6679" w:rsidRPr="008410E6" w:rsidRDefault="00AD6679" w:rsidP="00AD6679">
      <w:pPr>
        <w:pStyle w:val="NormalWeb"/>
        <w:spacing w:before="0" w:beforeAutospacing="0" w:after="0" w:afterAutospacing="0"/>
        <w:jc w:val="both"/>
        <w:rPr>
          <w:b/>
          <w:lang w:val="tr-TR"/>
        </w:rPr>
      </w:pPr>
      <w:r w:rsidRPr="008410E6">
        <w:rPr>
          <w:rFonts w:eastAsia="Times New Roman"/>
          <w:b/>
          <w:bCs/>
          <w:lang w:val="tr-TR"/>
        </w:rPr>
        <w:t>Tahkim Anlaşması</w:t>
      </w:r>
    </w:p>
    <w:p w14:paraId="0BE04121" w14:textId="0EF749F2" w:rsidR="00AD6679" w:rsidRPr="008410E6" w:rsidRDefault="005A00B0" w:rsidP="00AD6679">
      <w:pPr>
        <w:pStyle w:val="NormalWeb"/>
        <w:spacing w:before="0" w:beforeAutospacing="0" w:after="0" w:afterAutospacing="0"/>
        <w:jc w:val="both"/>
        <w:rPr>
          <w:lang w:val="tr-TR"/>
        </w:rPr>
      </w:pPr>
      <w:r w:rsidRPr="008410E6">
        <w:rPr>
          <w:rStyle w:val="Gl"/>
          <w:lang w:val="tr-TR"/>
        </w:rPr>
        <w:t xml:space="preserve">MADDE </w:t>
      </w:r>
      <w:r w:rsidR="00466852" w:rsidRPr="008410E6">
        <w:rPr>
          <w:rStyle w:val="Gl"/>
          <w:lang w:val="tr-TR"/>
        </w:rPr>
        <w:t>8</w:t>
      </w:r>
      <w:r w:rsidR="00AD6679" w:rsidRPr="008410E6">
        <w:rPr>
          <w:rStyle w:val="Gl"/>
          <w:lang w:val="tr-TR"/>
        </w:rPr>
        <w:t xml:space="preserve"> – </w:t>
      </w:r>
      <w:r w:rsidR="00AD6679" w:rsidRPr="008410E6">
        <w:rPr>
          <w:rStyle w:val="Gl"/>
          <w:b w:val="0"/>
          <w:lang w:val="tr-TR"/>
        </w:rPr>
        <w:t>(</w:t>
      </w:r>
      <w:r w:rsidR="00AD6679" w:rsidRPr="008410E6">
        <w:rPr>
          <w:lang w:val="tr-TR"/>
        </w:rPr>
        <w:t xml:space="preserve">1) Tahkim Anlaşması, asıl sözleşmede yer alan bir tahkim şartı veya ayrı bir sözleşme olarak yapılabilir. </w:t>
      </w:r>
    </w:p>
    <w:p w14:paraId="781738E7" w14:textId="280D533D" w:rsidR="001367EF" w:rsidRPr="008410E6" w:rsidRDefault="001367EF" w:rsidP="001367EF">
      <w:pPr>
        <w:pStyle w:val="NormalWeb"/>
        <w:spacing w:before="0" w:beforeAutospacing="0" w:after="0" w:afterAutospacing="0"/>
        <w:jc w:val="both"/>
        <w:rPr>
          <w:lang w:val="tr-TR"/>
        </w:rPr>
      </w:pPr>
      <w:r w:rsidRPr="008410E6">
        <w:rPr>
          <w:lang w:val="tr-TR"/>
        </w:rPr>
        <w:t>(2)  Taraflar, tahkime bu Kuralların uygulanmasını kabul etmekle, tahkim yargılamasının D</w:t>
      </w:r>
      <w:r w:rsidR="00572ACC">
        <w:rPr>
          <w:lang w:val="tr-TR"/>
        </w:rPr>
        <w:t>ivan tarafından yönetilmesini, Hakem veya Hakem K</w:t>
      </w:r>
      <w:r w:rsidRPr="008410E6">
        <w:rPr>
          <w:lang w:val="tr-TR"/>
        </w:rPr>
        <w:t xml:space="preserve">urulu tarafından verilen kararların bağlayıcı olduğunu kabul etmiş olurlar. </w:t>
      </w:r>
    </w:p>
    <w:p w14:paraId="352F3AF9" w14:textId="2DE130D6" w:rsidR="00AD6679" w:rsidRPr="008410E6" w:rsidRDefault="001367EF" w:rsidP="00AD6679">
      <w:pPr>
        <w:pStyle w:val="NormalWeb"/>
        <w:spacing w:before="0" w:beforeAutospacing="0" w:after="0" w:afterAutospacing="0"/>
        <w:jc w:val="both"/>
        <w:rPr>
          <w:lang w:val="tr-TR"/>
        </w:rPr>
      </w:pPr>
      <w:r w:rsidRPr="008410E6">
        <w:rPr>
          <w:lang w:val="tr-TR"/>
        </w:rPr>
        <w:t>(3</w:t>
      </w:r>
      <w:r w:rsidR="00AD6679" w:rsidRPr="008410E6">
        <w:rPr>
          <w:lang w:val="tr-TR"/>
        </w:rPr>
        <w:t xml:space="preserve">) Davalı, Tahkim Anlaşmasının varlığı, geçerliliği, içeriği, kapsamı veya uygulanması hakkında varsa itirazını Tahkim Talebine Cevap dilekçesinde ileri sürebilir. Aksi takdirde davalının yetki itirazı dikkate alınmaz. </w:t>
      </w:r>
    </w:p>
    <w:p w14:paraId="6FF62DD5" w14:textId="5F8D3B2F" w:rsidR="00AD6679" w:rsidRPr="008410E6" w:rsidRDefault="001367EF" w:rsidP="00AD6679">
      <w:pPr>
        <w:pStyle w:val="NormalWeb"/>
        <w:spacing w:before="0" w:beforeAutospacing="0" w:after="0" w:afterAutospacing="0"/>
        <w:jc w:val="both"/>
        <w:rPr>
          <w:lang w:val="tr-TR"/>
        </w:rPr>
      </w:pPr>
      <w:r w:rsidRPr="008410E6">
        <w:rPr>
          <w:lang w:val="tr-TR"/>
        </w:rPr>
        <w:t>(4</w:t>
      </w:r>
      <w:r w:rsidR="00AD6679" w:rsidRPr="008410E6">
        <w:rPr>
          <w:lang w:val="tr-TR"/>
        </w:rPr>
        <w:t xml:space="preserve">) Hakem veya Hakem Kurulu, Tahkim Anlaşmasının varlığı veya geçerliliğine ilişkin itirazlar da </w:t>
      </w:r>
      <w:proofErr w:type="gramStart"/>
      <w:r w:rsidR="00AD6679" w:rsidRPr="008410E6">
        <w:rPr>
          <w:lang w:val="tr-TR"/>
        </w:rPr>
        <w:t>dahil</w:t>
      </w:r>
      <w:proofErr w:type="gramEnd"/>
      <w:r w:rsidR="00AD6679" w:rsidRPr="008410E6">
        <w:rPr>
          <w:lang w:val="tr-TR"/>
        </w:rPr>
        <w:t xml:space="preserve"> olmak üzere, kendi yetkisi hakkında karar verebilir. Bu kararın verilmesinde, bir sözleşmede yer alan tahkim şartı, o sözleşmenin diğer hükümlerinden bağımsız olarak değerlendirilir. Hakem veya Hakem Kurulunun asıl sözleşmenin geçersiz</w:t>
      </w:r>
      <w:r w:rsidR="00E24AD0" w:rsidRPr="008410E6">
        <w:rPr>
          <w:lang w:val="tr-TR"/>
        </w:rPr>
        <w:t>liğine</w:t>
      </w:r>
      <w:r w:rsidR="00AD6679" w:rsidRPr="008410E6">
        <w:rPr>
          <w:lang w:val="tr-TR"/>
        </w:rPr>
        <w:t xml:space="preserve"> veya hükümsüzlüğüne karar vermesi, kendiliğinden Tahkim Anlaşmasının hükümsüzlüğü sonucunu doğurmaz. </w:t>
      </w:r>
    </w:p>
    <w:p w14:paraId="70E5D297" w14:textId="77777777" w:rsidR="00D55B06" w:rsidRPr="00C22720" w:rsidRDefault="00D55B06" w:rsidP="00AD6679">
      <w:pPr>
        <w:pStyle w:val="NormalWeb"/>
        <w:spacing w:before="0" w:beforeAutospacing="0" w:after="0" w:afterAutospacing="0"/>
        <w:jc w:val="both"/>
        <w:rPr>
          <w:lang w:val="tr-TR"/>
        </w:rPr>
      </w:pPr>
    </w:p>
    <w:p w14:paraId="0E0B1977" w14:textId="00B0F004" w:rsidR="00AD6679" w:rsidRPr="008410E6" w:rsidRDefault="00EB41EF" w:rsidP="00AD6679">
      <w:pPr>
        <w:pStyle w:val="Balk5"/>
        <w:spacing w:before="0" w:beforeAutospacing="0" w:after="0" w:afterAutospacing="0"/>
        <w:jc w:val="both"/>
        <w:rPr>
          <w:rFonts w:eastAsia="Times New Roman"/>
          <w:bCs w:val="0"/>
          <w:sz w:val="24"/>
          <w:szCs w:val="24"/>
          <w:lang w:val="tr-TR"/>
        </w:rPr>
      </w:pPr>
      <w:r w:rsidRPr="008410E6">
        <w:rPr>
          <w:sz w:val="24"/>
          <w:szCs w:val="24"/>
          <w:lang w:val="tr-TR"/>
        </w:rPr>
        <w:t>Yazışmalar</w:t>
      </w:r>
      <w:r w:rsidR="00AD6679" w:rsidRPr="008410E6">
        <w:rPr>
          <w:sz w:val="24"/>
          <w:szCs w:val="24"/>
          <w:lang w:val="tr-TR"/>
        </w:rPr>
        <w:t xml:space="preserve"> ve </w:t>
      </w:r>
      <w:r w:rsidR="00AD6679" w:rsidRPr="008410E6">
        <w:rPr>
          <w:rFonts w:eastAsia="Times New Roman"/>
          <w:bCs w:val="0"/>
          <w:sz w:val="24"/>
          <w:szCs w:val="24"/>
          <w:lang w:val="tr-TR"/>
        </w:rPr>
        <w:t>Tebligatlar</w:t>
      </w:r>
    </w:p>
    <w:p w14:paraId="59D91A5B" w14:textId="0700DD74" w:rsidR="00A661E2" w:rsidRPr="008410E6" w:rsidRDefault="00413FF9" w:rsidP="00AD6679">
      <w:pPr>
        <w:pStyle w:val="NormalWeb"/>
        <w:spacing w:before="0" w:beforeAutospacing="0" w:after="0" w:afterAutospacing="0"/>
        <w:jc w:val="both"/>
        <w:rPr>
          <w:lang w:val="tr-TR"/>
        </w:rPr>
      </w:pPr>
      <w:r>
        <w:rPr>
          <w:rStyle w:val="Gl"/>
          <w:lang w:val="tr-TR"/>
        </w:rPr>
        <w:t>MADDE 9</w:t>
      </w:r>
      <w:r w:rsidR="00AD6679" w:rsidRPr="008410E6">
        <w:rPr>
          <w:rStyle w:val="Gl"/>
          <w:lang w:val="tr-TR"/>
        </w:rPr>
        <w:t xml:space="preserve"> </w:t>
      </w:r>
      <w:r w:rsidR="00AD6679" w:rsidRPr="008410E6">
        <w:rPr>
          <w:rStyle w:val="Gl"/>
          <w:b w:val="0"/>
          <w:lang w:val="tr-TR"/>
        </w:rPr>
        <w:t xml:space="preserve">– (1) </w:t>
      </w:r>
      <w:r w:rsidR="00AD6679" w:rsidRPr="008410E6">
        <w:rPr>
          <w:lang w:val="tr-TR"/>
        </w:rPr>
        <w:t>Taraflarca sunulan her türlü dilekçe, ekleri, bilgi ve belgeler; hakem veya hakeml</w:t>
      </w:r>
      <w:r w:rsidR="008B1918">
        <w:rPr>
          <w:lang w:val="tr-TR"/>
        </w:rPr>
        <w:t xml:space="preserve">ere, karşı tarafa ve </w:t>
      </w:r>
      <w:proofErr w:type="spellStart"/>
      <w:r w:rsidR="008B1918">
        <w:rPr>
          <w:lang w:val="tr-TR"/>
        </w:rPr>
        <w:t>Sekretarya</w:t>
      </w:r>
      <w:r w:rsidR="00AD6679" w:rsidRPr="008410E6">
        <w:rPr>
          <w:lang w:val="tr-TR"/>
        </w:rPr>
        <w:t>‘ya</w:t>
      </w:r>
      <w:proofErr w:type="spellEnd"/>
      <w:r w:rsidR="00AD6679" w:rsidRPr="008410E6">
        <w:rPr>
          <w:lang w:val="tr-TR"/>
        </w:rPr>
        <w:t xml:space="preserve"> birer suret olacak şekilde sunulur.</w:t>
      </w:r>
      <w:r w:rsidR="00A661E2" w:rsidRPr="008410E6">
        <w:rPr>
          <w:lang w:val="tr-TR"/>
        </w:rPr>
        <w:t xml:space="preserve"> Hakem veya Hakem Kurulunca taraflara gönderilen veya taraflarca Hakem veya Hakem Kuruluna yapılacak her tebligat veya yazışmanın bir örneği diğer tarafa ve </w:t>
      </w:r>
      <w:proofErr w:type="spellStart"/>
      <w:r w:rsidR="00A661E2" w:rsidRPr="008410E6">
        <w:rPr>
          <w:lang w:val="tr-TR"/>
        </w:rPr>
        <w:t>Sekretarya’ya</w:t>
      </w:r>
      <w:proofErr w:type="spellEnd"/>
      <w:r w:rsidR="00A661E2" w:rsidRPr="008410E6">
        <w:rPr>
          <w:lang w:val="tr-TR"/>
        </w:rPr>
        <w:t xml:space="preserve"> iletilir.  </w:t>
      </w:r>
    </w:p>
    <w:p w14:paraId="5D69F11D" w14:textId="4463A93F" w:rsidR="00AD6679" w:rsidRPr="008410E6" w:rsidRDefault="00AD6679" w:rsidP="00AD6679">
      <w:pPr>
        <w:pStyle w:val="NormalWeb"/>
        <w:spacing w:before="0" w:beforeAutospacing="0" w:after="0" w:afterAutospacing="0"/>
        <w:jc w:val="both"/>
        <w:rPr>
          <w:lang w:val="tr-TR"/>
        </w:rPr>
      </w:pPr>
      <w:r w:rsidRPr="008410E6">
        <w:rPr>
          <w:lang w:val="tr-TR"/>
        </w:rPr>
        <w:t>(2) Dilekçele</w:t>
      </w:r>
      <w:r w:rsidR="00A661E2" w:rsidRPr="008410E6">
        <w:rPr>
          <w:lang w:val="tr-TR"/>
        </w:rPr>
        <w:t>r, beyanlar, belgeler ve ekler,</w:t>
      </w:r>
      <w:r w:rsidRPr="008410E6">
        <w:rPr>
          <w:lang w:val="tr-TR"/>
        </w:rPr>
        <w:t xml:space="preserve"> </w:t>
      </w:r>
      <w:r w:rsidRPr="008357ED">
        <w:rPr>
          <w:lang w:val="tr-TR"/>
        </w:rPr>
        <w:t>S</w:t>
      </w:r>
      <w:r w:rsidR="00A661E2" w:rsidRPr="008357ED">
        <w:rPr>
          <w:lang w:val="tr-TR"/>
        </w:rPr>
        <w:t>ekretarya tarafından onaylanmak</w:t>
      </w:r>
      <w:r w:rsidRPr="008357ED">
        <w:rPr>
          <w:lang w:val="tr-TR"/>
        </w:rPr>
        <w:t xml:space="preserve"> koşuluyla elektronik yollarla sunulabilir. </w:t>
      </w:r>
      <w:r w:rsidRPr="008410E6">
        <w:rPr>
          <w:lang w:val="tr-TR"/>
        </w:rPr>
        <w:t>Taraflarca, elektronik posta adresi bildirilmemesi halinde tebligatlar taraf ya da varsa vekilinin bilinen en son adresine yapılır. Bu şekildeki tebligatlar, iadeli taahhütlü posta, kurye servisi veya gönderildiğine dair kayıt içeren herhangi bir iletişim aracı ile yapılabilir.</w:t>
      </w:r>
    </w:p>
    <w:p w14:paraId="4453C91D" w14:textId="77777777" w:rsidR="00AD6679" w:rsidRPr="008410E6" w:rsidRDefault="00AD6679" w:rsidP="00AD6679">
      <w:pPr>
        <w:pStyle w:val="NormalWeb"/>
        <w:spacing w:before="0" w:beforeAutospacing="0" w:after="0" w:afterAutospacing="0"/>
        <w:jc w:val="both"/>
        <w:rPr>
          <w:lang w:val="tr-TR"/>
        </w:rPr>
      </w:pPr>
      <w:r w:rsidRPr="008410E6">
        <w:rPr>
          <w:lang w:val="tr-TR"/>
        </w:rPr>
        <w:t>(3) Tebligatlar, muhatabın bildirilen en son adresine teslim edildiği gün; elektronik posta veya diğer iletişim araçlarıyla yapılan bildirimler, alınmış sayıldığı gün yapılmış sayılır.</w:t>
      </w:r>
    </w:p>
    <w:p w14:paraId="5D5746BC"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78417508"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Tahkim Talebi</w:t>
      </w:r>
    </w:p>
    <w:p w14:paraId="2D4E6CEA" w14:textId="3859D185" w:rsidR="00A661E2" w:rsidRPr="008410E6" w:rsidRDefault="00413FF9" w:rsidP="00A661E2">
      <w:pPr>
        <w:pStyle w:val="NormalWeb"/>
        <w:spacing w:before="0" w:beforeAutospacing="0" w:after="0" w:afterAutospacing="0"/>
        <w:jc w:val="both"/>
        <w:rPr>
          <w:lang w:val="tr-TR"/>
        </w:rPr>
      </w:pPr>
      <w:r>
        <w:rPr>
          <w:rStyle w:val="Gl"/>
          <w:lang w:val="tr-TR"/>
        </w:rPr>
        <w:t>MADDE 10</w:t>
      </w:r>
      <w:r w:rsidR="00AD6679" w:rsidRPr="008410E6">
        <w:rPr>
          <w:rStyle w:val="Gl"/>
          <w:lang w:val="tr-TR"/>
        </w:rPr>
        <w:t xml:space="preserve"> </w:t>
      </w:r>
      <w:r w:rsidR="00AD6679" w:rsidRPr="008410E6">
        <w:rPr>
          <w:rStyle w:val="Gl"/>
          <w:b w:val="0"/>
          <w:lang w:val="tr-TR"/>
        </w:rPr>
        <w:t xml:space="preserve">– </w:t>
      </w:r>
      <w:r w:rsidR="00AD6679" w:rsidRPr="008410E6">
        <w:rPr>
          <w:lang w:val="tr-TR"/>
        </w:rPr>
        <w:t xml:space="preserve">(1) </w:t>
      </w:r>
      <w:r w:rsidR="00A661E2" w:rsidRPr="008410E6">
        <w:rPr>
          <w:lang w:val="tr-TR"/>
        </w:rPr>
        <w:t xml:space="preserve">Bu Kurallar uyarınca tahkime başvurmak isteyen taraf, Tahkim Talebi </w:t>
      </w:r>
      <w:r w:rsidR="00AD6679" w:rsidRPr="008410E6">
        <w:rPr>
          <w:lang w:val="tr-TR"/>
        </w:rPr>
        <w:t xml:space="preserve">ve eklerini, </w:t>
      </w:r>
      <w:r w:rsidR="00975897" w:rsidRPr="008410E6">
        <w:rPr>
          <w:lang w:val="tr-TR"/>
        </w:rPr>
        <w:t xml:space="preserve">taraflardan her biri, her bir hakem ve Sekretarya ‘ya verilecek yeterli sayıda nüshasını, </w:t>
      </w:r>
      <w:proofErr w:type="spellStart"/>
      <w:r w:rsidR="00431DC2" w:rsidRPr="008410E6">
        <w:rPr>
          <w:lang w:val="tr-TR"/>
        </w:rPr>
        <w:t>Sekretarya’</w:t>
      </w:r>
      <w:r w:rsidR="00AD6679" w:rsidRPr="008410E6">
        <w:rPr>
          <w:lang w:val="tr-TR"/>
        </w:rPr>
        <w:t>ya</w:t>
      </w:r>
      <w:proofErr w:type="spellEnd"/>
      <w:r w:rsidR="00AD6679" w:rsidRPr="008410E6">
        <w:rPr>
          <w:lang w:val="tr-TR"/>
        </w:rPr>
        <w:t xml:space="preserve"> sunar. </w:t>
      </w:r>
    </w:p>
    <w:p w14:paraId="0233B2D7" w14:textId="4154D9E0" w:rsidR="00AD6679" w:rsidRPr="008410E6" w:rsidRDefault="00431DC2" w:rsidP="00AD6679">
      <w:pPr>
        <w:pStyle w:val="NormalWeb"/>
        <w:spacing w:before="0" w:beforeAutospacing="0" w:after="0" w:afterAutospacing="0"/>
        <w:jc w:val="both"/>
        <w:rPr>
          <w:lang w:val="tr-TR"/>
        </w:rPr>
      </w:pPr>
      <w:r w:rsidRPr="008410E6">
        <w:rPr>
          <w:lang w:val="tr-TR"/>
        </w:rPr>
        <w:t>(2) Tahkim Talebinde</w:t>
      </w:r>
      <w:r w:rsidR="00AD6679" w:rsidRPr="008410E6">
        <w:rPr>
          <w:lang w:val="tr-TR"/>
        </w:rPr>
        <w:t xml:space="preserve"> aşa</w:t>
      </w:r>
      <w:r w:rsidR="002805F9">
        <w:rPr>
          <w:lang w:val="tr-TR"/>
        </w:rPr>
        <w:t>ğıdaki hususlar yer alır;</w:t>
      </w:r>
      <w:r w:rsidR="00AD6679" w:rsidRPr="008410E6">
        <w:rPr>
          <w:lang w:val="tr-TR"/>
        </w:rPr>
        <w:t xml:space="preserve"> </w:t>
      </w:r>
    </w:p>
    <w:p w14:paraId="14608A32" w14:textId="33A4C6CD" w:rsidR="00AD6679" w:rsidRPr="008410E6" w:rsidRDefault="00AD6679" w:rsidP="00AD6679">
      <w:pPr>
        <w:pStyle w:val="NormalWeb"/>
        <w:spacing w:before="0" w:beforeAutospacing="0" w:after="0" w:afterAutospacing="0"/>
        <w:ind w:left="284"/>
        <w:jc w:val="both"/>
        <w:rPr>
          <w:lang w:val="tr-TR"/>
        </w:rPr>
      </w:pPr>
      <w:r w:rsidRPr="008410E6">
        <w:rPr>
          <w:lang w:val="tr-TR"/>
        </w:rPr>
        <w:t>a) Tarafların ve varsa vekillerinin adı soyadı, unvanı, adresleri, telefo</w:t>
      </w:r>
      <w:r w:rsidR="002805F9">
        <w:rPr>
          <w:lang w:val="tr-TR"/>
        </w:rPr>
        <w:t>n ve elektronik posta adresleri,</w:t>
      </w:r>
      <w:r w:rsidRPr="008410E6">
        <w:rPr>
          <w:lang w:val="tr-TR"/>
        </w:rPr>
        <w:t xml:space="preserve"> </w:t>
      </w:r>
    </w:p>
    <w:p w14:paraId="56A25A76" w14:textId="5F684040" w:rsidR="00AD6679" w:rsidRPr="008410E6" w:rsidRDefault="00AD6679" w:rsidP="00AD6679">
      <w:pPr>
        <w:pStyle w:val="NormalWeb"/>
        <w:spacing w:before="0" w:beforeAutospacing="0" w:after="0" w:afterAutospacing="0"/>
        <w:ind w:left="284"/>
        <w:jc w:val="both"/>
        <w:rPr>
          <w:lang w:val="tr-TR"/>
        </w:rPr>
      </w:pPr>
      <w:r w:rsidRPr="008410E6">
        <w:rPr>
          <w:lang w:val="tr-TR"/>
        </w:rPr>
        <w:t>b) Uyuşmazlığın konusu, nitelik ve öze</w:t>
      </w:r>
      <w:r w:rsidR="002805F9">
        <w:rPr>
          <w:lang w:val="tr-TR"/>
        </w:rPr>
        <w:t>lliklerine ilişkin açıklamalar,</w:t>
      </w:r>
    </w:p>
    <w:p w14:paraId="2D75377C" w14:textId="66D853DF" w:rsidR="00AD6679" w:rsidRPr="008410E6" w:rsidRDefault="00AD6679" w:rsidP="00AD6679">
      <w:pPr>
        <w:pStyle w:val="NormalWeb"/>
        <w:spacing w:before="0" w:beforeAutospacing="0" w:after="0" w:afterAutospacing="0"/>
        <w:ind w:left="284"/>
        <w:jc w:val="both"/>
        <w:rPr>
          <w:lang w:val="tr-TR"/>
        </w:rPr>
      </w:pPr>
      <w:r w:rsidRPr="008410E6">
        <w:rPr>
          <w:lang w:val="tr-TR"/>
        </w:rPr>
        <w:t xml:space="preserve">c) Davacının talebinin dayanağını teşkil eden </w:t>
      </w:r>
      <w:r w:rsidR="002805F9">
        <w:rPr>
          <w:lang w:val="tr-TR"/>
        </w:rPr>
        <w:t>vakıalar ve hukuki açıklamalar,</w:t>
      </w:r>
    </w:p>
    <w:p w14:paraId="04DE68FE" w14:textId="51A34314" w:rsidR="00AD6679" w:rsidRPr="008410E6" w:rsidRDefault="00AD6679" w:rsidP="00AD6679">
      <w:pPr>
        <w:pStyle w:val="NormalWeb"/>
        <w:spacing w:before="0" w:beforeAutospacing="0" w:after="0" w:afterAutospacing="0"/>
        <w:ind w:left="284"/>
        <w:jc w:val="both"/>
        <w:rPr>
          <w:lang w:val="tr-TR"/>
        </w:rPr>
      </w:pPr>
      <w:r w:rsidRPr="008410E6">
        <w:rPr>
          <w:lang w:val="tr-TR"/>
        </w:rPr>
        <w:t>d) Davacının talebinin dayanağını teşkil eden vakıaların ispatı</w:t>
      </w:r>
      <w:r w:rsidR="002805F9">
        <w:rPr>
          <w:lang w:val="tr-TR"/>
        </w:rPr>
        <w:t xml:space="preserve"> için gerekli </w:t>
      </w:r>
      <w:r w:rsidR="003D33FA">
        <w:rPr>
          <w:lang w:val="tr-TR"/>
        </w:rPr>
        <w:t xml:space="preserve">bilgi, </w:t>
      </w:r>
      <w:r w:rsidR="002805F9">
        <w:rPr>
          <w:lang w:val="tr-TR"/>
        </w:rPr>
        <w:t>belge</w:t>
      </w:r>
      <w:r w:rsidR="003D33FA">
        <w:rPr>
          <w:lang w:val="tr-TR"/>
        </w:rPr>
        <w:t>, numune, analiz</w:t>
      </w:r>
      <w:r w:rsidR="002805F9">
        <w:rPr>
          <w:lang w:val="tr-TR"/>
        </w:rPr>
        <w:t xml:space="preserve"> ve deliller,</w:t>
      </w:r>
      <w:r w:rsidRPr="008410E6">
        <w:rPr>
          <w:lang w:val="tr-TR"/>
        </w:rPr>
        <w:t xml:space="preserve"> </w:t>
      </w:r>
    </w:p>
    <w:p w14:paraId="636E7CB0" w14:textId="2D360B5B" w:rsidR="00AD6679" w:rsidRPr="008410E6" w:rsidRDefault="00AD6679" w:rsidP="00AD6679">
      <w:pPr>
        <w:pStyle w:val="NormalWeb"/>
        <w:spacing w:before="0" w:beforeAutospacing="0" w:after="0" w:afterAutospacing="0"/>
        <w:ind w:left="284"/>
        <w:jc w:val="both"/>
        <w:rPr>
          <w:lang w:val="tr-TR"/>
        </w:rPr>
      </w:pPr>
      <w:r w:rsidRPr="008410E6">
        <w:rPr>
          <w:lang w:val="tr-TR"/>
        </w:rPr>
        <w:t>e) Talep sonucu ile birlikte miktarı belirli olan taleplerin tutarları ve değer tayini mümkün olmayan hallerde taleple</w:t>
      </w:r>
      <w:r w:rsidR="002805F9">
        <w:rPr>
          <w:lang w:val="tr-TR"/>
        </w:rPr>
        <w:t>rin yaklaşık parasal değerleri,</w:t>
      </w:r>
    </w:p>
    <w:p w14:paraId="20B2506B" w14:textId="1235FE22" w:rsidR="00AD6679" w:rsidRPr="008410E6" w:rsidRDefault="00AD6679" w:rsidP="00AD6679">
      <w:pPr>
        <w:pStyle w:val="NormalWeb"/>
        <w:spacing w:before="0" w:beforeAutospacing="0" w:after="0" w:afterAutospacing="0"/>
        <w:ind w:left="284"/>
        <w:jc w:val="both"/>
        <w:rPr>
          <w:lang w:val="tr-TR"/>
        </w:rPr>
      </w:pPr>
      <w:r w:rsidRPr="008410E6">
        <w:rPr>
          <w:lang w:val="tr-TR"/>
        </w:rPr>
        <w:t>f) Tahkim Anlaşmasının bir nüshası il</w:t>
      </w:r>
      <w:r w:rsidR="005702CB" w:rsidRPr="008410E6">
        <w:rPr>
          <w:lang w:val="tr-TR"/>
        </w:rPr>
        <w:t xml:space="preserve">e hakem sayısı, </w:t>
      </w:r>
      <w:r w:rsidR="001367EF" w:rsidRPr="008410E6">
        <w:rPr>
          <w:lang w:val="tr-TR"/>
        </w:rPr>
        <w:t>varsa hakem önerisi</w:t>
      </w:r>
      <w:r w:rsidRPr="008410E6">
        <w:rPr>
          <w:lang w:val="tr-TR"/>
        </w:rPr>
        <w:t xml:space="preserve">, tahkim yeri, tahkim dili, uygulanacak hukuk </w:t>
      </w:r>
      <w:r w:rsidR="008654BB" w:rsidRPr="008410E6">
        <w:rPr>
          <w:lang w:val="tr-TR"/>
        </w:rPr>
        <w:t>hakkındaki beyanlar,</w:t>
      </w:r>
    </w:p>
    <w:p w14:paraId="2F21F786" w14:textId="0D5E8019" w:rsidR="00975897" w:rsidRPr="008410E6" w:rsidRDefault="008654BB" w:rsidP="00975897">
      <w:pPr>
        <w:pStyle w:val="NormalWeb"/>
        <w:spacing w:before="0" w:beforeAutospacing="0" w:after="0" w:afterAutospacing="0"/>
        <w:ind w:left="284"/>
        <w:jc w:val="both"/>
        <w:rPr>
          <w:lang w:val="tr-TR"/>
        </w:rPr>
      </w:pPr>
      <w:r w:rsidRPr="008410E6">
        <w:rPr>
          <w:lang w:val="tr-TR"/>
        </w:rPr>
        <w:t>g) diğer bilgi ve belgeler</w:t>
      </w:r>
      <w:r w:rsidR="002805F9">
        <w:rPr>
          <w:lang w:val="tr-TR"/>
        </w:rPr>
        <w:t>.</w:t>
      </w:r>
    </w:p>
    <w:p w14:paraId="5171C04C" w14:textId="6A3498B3" w:rsidR="00975897" w:rsidRPr="008410E6" w:rsidRDefault="00975897" w:rsidP="00AD6679">
      <w:pPr>
        <w:pStyle w:val="NormalWeb"/>
        <w:spacing w:before="0" w:beforeAutospacing="0" w:after="0" w:afterAutospacing="0"/>
        <w:jc w:val="both"/>
        <w:rPr>
          <w:lang w:val="tr-TR"/>
        </w:rPr>
      </w:pPr>
      <w:r w:rsidRPr="008410E6">
        <w:rPr>
          <w:lang w:val="tr-TR"/>
        </w:rPr>
        <w:t>(3) Davacı Tahkim Talebi ile birlikte, Tahkim Talebinin sunulduğu tarihte yürürlükte olan tarifeye göre başvuru ücretini yatırır.</w:t>
      </w:r>
    </w:p>
    <w:p w14:paraId="7ED2F6D8" w14:textId="029DB899" w:rsidR="00975897" w:rsidRPr="008410E6" w:rsidRDefault="00BD4AEE" w:rsidP="00AD6679">
      <w:pPr>
        <w:pStyle w:val="NormalWeb"/>
        <w:spacing w:before="0" w:beforeAutospacing="0" w:after="0" w:afterAutospacing="0"/>
        <w:jc w:val="both"/>
        <w:rPr>
          <w:lang w:val="tr-TR"/>
        </w:rPr>
      </w:pPr>
      <w:r>
        <w:rPr>
          <w:lang w:val="tr-TR"/>
        </w:rPr>
        <w:lastRenderedPageBreak/>
        <w:t>(4</w:t>
      </w:r>
      <w:r w:rsidR="00AD6679" w:rsidRPr="008410E6">
        <w:rPr>
          <w:lang w:val="tr-TR"/>
        </w:rPr>
        <w:t>) Tahkim talebinin eksik</w:t>
      </w:r>
      <w:r w:rsidR="00AD6679" w:rsidRPr="008410E6">
        <w:rPr>
          <w:rFonts w:eastAsia="Times New Roman"/>
          <w:shd w:val="clear" w:color="auto" w:fill="FFFFFF"/>
          <w:lang w:val="tr-TR"/>
        </w:rPr>
        <w:t xml:space="preserve"> olması, Kurallar ‘da belirtilen nüsha veya eklerin sunulmamış olması veya başvuru harcının</w:t>
      </w:r>
      <w:r w:rsidR="00683102" w:rsidRPr="008410E6">
        <w:rPr>
          <w:rFonts w:eastAsia="Times New Roman"/>
          <w:shd w:val="clear" w:color="auto" w:fill="FFFFFF"/>
          <w:lang w:val="tr-TR"/>
        </w:rPr>
        <w:t xml:space="preserve"> ve avansının</w:t>
      </w:r>
      <w:r w:rsidR="00AD6679" w:rsidRPr="008410E6">
        <w:rPr>
          <w:rFonts w:eastAsia="Times New Roman"/>
          <w:shd w:val="clear" w:color="auto" w:fill="FFFFFF"/>
          <w:lang w:val="tr-TR"/>
        </w:rPr>
        <w:t xml:space="preserve"> yatırılmaması halinde, Sekretarya, bu eksikliklerin giderilmesi için davacıya 10 günü aşmayacak süre verebilir. Bu eksikliklerin, Sekretarya tarafından verilen bu süre içinde davacı tarafından tamamlanmaması halinde, Sekretarya dosyayı kapatır</w:t>
      </w:r>
      <w:r w:rsidR="00975897" w:rsidRPr="008410E6">
        <w:rPr>
          <w:rFonts w:eastAsia="Times New Roman"/>
          <w:shd w:val="clear" w:color="auto" w:fill="FFFFFF"/>
          <w:lang w:val="tr-TR"/>
        </w:rPr>
        <w:t>. Bu durumda</w:t>
      </w:r>
      <w:r w:rsidR="00AD6679" w:rsidRPr="008410E6">
        <w:rPr>
          <w:rFonts w:eastAsia="Times New Roman"/>
          <w:shd w:val="clear" w:color="auto" w:fill="FFFFFF"/>
          <w:lang w:val="tr-TR"/>
        </w:rPr>
        <w:t>, D</w:t>
      </w:r>
      <w:r w:rsidR="00AD6679" w:rsidRPr="008410E6">
        <w:rPr>
          <w:lang w:val="tr-TR"/>
        </w:rPr>
        <w:t>avacı</w:t>
      </w:r>
      <w:r w:rsidR="00975897" w:rsidRPr="008410E6">
        <w:rPr>
          <w:lang w:val="tr-TR"/>
        </w:rPr>
        <w:t>nın</w:t>
      </w:r>
      <w:r w:rsidR="00AD6679" w:rsidRPr="008410E6">
        <w:rPr>
          <w:lang w:val="tr-TR"/>
        </w:rPr>
        <w:t xml:space="preserve"> </w:t>
      </w:r>
      <w:r w:rsidR="00975897" w:rsidRPr="008410E6">
        <w:rPr>
          <w:lang w:val="tr-TR"/>
        </w:rPr>
        <w:t>aynı talepleri ileri tarihte</w:t>
      </w:r>
      <w:r w:rsidR="00AD6679" w:rsidRPr="008410E6">
        <w:rPr>
          <w:lang w:val="tr-TR"/>
        </w:rPr>
        <w:t xml:space="preserve"> başka bir Tahkim Talebi </w:t>
      </w:r>
      <w:r w:rsidR="008B1918">
        <w:rPr>
          <w:lang w:val="tr-TR"/>
        </w:rPr>
        <w:t xml:space="preserve">ile </w:t>
      </w:r>
      <w:r w:rsidR="00975897" w:rsidRPr="008410E6">
        <w:rPr>
          <w:lang w:val="tr-TR"/>
        </w:rPr>
        <w:t>sunma hakkı saklıdır</w:t>
      </w:r>
      <w:r w:rsidR="00AD6679" w:rsidRPr="008410E6">
        <w:rPr>
          <w:lang w:val="tr-TR"/>
        </w:rPr>
        <w:t>.</w:t>
      </w:r>
    </w:p>
    <w:p w14:paraId="6B858D5A" w14:textId="69F1C7BD" w:rsidR="00AD6679" w:rsidRPr="008410E6" w:rsidRDefault="00BD4AEE" w:rsidP="00AD6679">
      <w:pPr>
        <w:pStyle w:val="NormalWeb"/>
        <w:spacing w:before="0" w:beforeAutospacing="0" w:after="0" w:afterAutospacing="0"/>
        <w:jc w:val="both"/>
        <w:rPr>
          <w:lang w:val="tr-TR"/>
        </w:rPr>
      </w:pPr>
      <w:r>
        <w:rPr>
          <w:lang w:val="tr-TR"/>
        </w:rPr>
        <w:t>(5</w:t>
      </w:r>
      <w:r w:rsidR="00AD6679" w:rsidRPr="008410E6">
        <w:rPr>
          <w:lang w:val="tr-TR"/>
        </w:rPr>
        <w:t xml:space="preserve">) Sekretarya, tahkim talebini </w:t>
      </w:r>
      <w:r w:rsidR="001367EF" w:rsidRPr="008410E6">
        <w:rPr>
          <w:lang w:val="tr-TR"/>
        </w:rPr>
        <w:t>tam olması, talebin ve eklerinin yeterli nüshada sunulması,</w:t>
      </w:r>
      <w:r w:rsidR="00AD6679" w:rsidRPr="008410E6">
        <w:rPr>
          <w:lang w:val="tr-TR"/>
        </w:rPr>
        <w:t xml:space="preserve"> gerekli başvuru harç ve </w:t>
      </w:r>
      <w:r w:rsidR="00683102" w:rsidRPr="008410E6">
        <w:rPr>
          <w:lang w:val="tr-TR"/>
        </w:rPr>
        <w:t>avansın</w:t>
      </w:r>
      <w:r w:rsidR="00AD6679" w:rsidRPr="008410E6">
        <w:rPr>
          <w:lang w:val="tr-TR"/>
        </w:rPr>
        <w:t xml:space="preserve"> yatırılması halinde davalı tarafa tebliğ eder.</w:t>
      </w:r>
    </w:p>
    <w:p w14:paraId="7D8CAD6D"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18E638FE"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Tahkim Talebine Cevap ve Karşı Dava</w:t>
      </w:r>
    </w:p>
    <w:p w14:paraId="53252EA1" w14:textId="7D820E0D" w:rsidR="00AD6679" w:rsidRPr="008410E6" w:rsidRDefault="00AD6679" w:rsidP="00AD6679">
      <w:pPr>
        <w:pStyle w:val="NormalWeb"/>
        <w:spacing w:before="0" w:beforeAutospacing="0" w:after="0" w:afterAutospacing="0"/>
        <w:jc w:val="both"/>
        <w:rPr>
          <w:lang w:val="tr-TR"/>
        </w:rPr>
      </w:pPr>
      <w:r w:rsidRPr="008410E6">
        <w:rPr>
          <w:rStyle w:val="Gl"/>
          <w:lang w:val="tr-TR"/>
        </w:rPr>
        <w:t xml:space="preserve">MADDE </w:t>
      </w:r>
      <w:r w:rsidR="005A00B0" w:rsidRPr="008410E6">
        <w:rPr>
          <w:rStyle w:val="Gl"/>
          <w:lang w:val="tr-TR"/>
        </w:rPr>
        <w:t>1</w:t>
      </w:r>
      <w:r w:rsidR="00413FF9">
        <w:rPr>
          <w:rStyle w:val="Gl"/>
          <w:lang w:val="tr-TR"/>
        </w:rPr>
        <w:t>1</w:t>
      </w:r>
      <w:r w:rsidRPr="008410E6">
        <w:rPr>
          <w:lang w:val="tr-TR"/>
        </w:rPr>
        <w:t xml:space="preserve"> – (1) Tahkim Talebinin kendisine iletilmesinden itibaren 15 gün içinde Davalı, cevap dilekçesi ve varsa karşı </w:t>
      </w:r>
      <w:r w:rsidR="001D627C">
        <w:rPr>
          <w:lang w:val="tr-TR"/>
        </w:rPr>
        <w:t xml:space="preserve">davası ile eklerini, </w:t>
      </w:r>
      <w:proofErr w:type="spellStart"/>
      <w:r w:rsidR="001D627C">
        <w:rPr>
          <w:lang w:val="tr-TR"/>
        </w:rPr>
        <w:t>Sekretarya’</w:t>
      </w:r>
      <w:r w:rsidRPr="008410E6">
        <w:rPr>
          <w:lang w:val="tr-TR"/>
        </w:rPr>
        <w:t>ya</w:t>
      </w:r>
      <w:proofErr w:type="spellEnd"/>
      <w:r w:rsidRPr="008410E6">
        <w:rPr>
          <w:lang w:val="tr-TR"/>
        </w:rPr>
        <w:t xml:space="preserve"> sunar. Cevap Dilekçesi</w:t>
      </w:r>
      <w:r w:rsidR="002805F9">
        <w:rPr>
          <w:lang w:val="tr-TR"/>
        </w:rPr>
        <w:t>nde aşağıdaki hususlar yer alır;</w:t>
      </w:r>
      <w:r w:rsidRPr="008410E6">
        <w:rPr>
          <w:lang w:val="tr-TR"/>
        </w:rPr>
        <w:t xml:space="preserve"> </w:t>
      </w:r>
    </w:p>
    <w:p w14:paraId="547AC5D5" w14:textId="0142FC03" w:rsidR="00AD6679" w:rsidRPr="008410E6" w:rsidRDefault="00AD6679" w:rsidP="00AD6679">
      <w:pPr>
        <w:pStyle w:val="NormalWeb"/>
        <w:spacing w:before="0" w:beforeAutospacing="0" w:after="0" w:afterAutospacing="0"/>
        <w:ind w:left="284"/>
        <w:jc w:val="both"/>
        <w:rPr>
          <w:lang w:val="tr-TR"/>
        </w:rPr>
      </w:pPr>
      <w:r w:rsidRPr="008410E6">
        <w:rPr>
          <w:lang w:val="tr-TR"/>
        </w:rPr>
        <w:t>a) Tarafların ve varsa vekillerinin adı soyadı, unvanı, adresi, telefon</w:t>
      </w:r>
      <w:r w:rsidR="002805F9">
        <w:rPr>
          <w:lang w:val="tr-TR"/>
        </w:rPr>
        <w:t xml:space="preserve"> ve elektronik posta adresleri,</w:t>
      </w:r>
    </w:p>
    <w:p w14:paraId="05045313" w14:textId="550C5A8F" w:rsidR="00AD6679" w:rsidRPr="008410E6" w:rsidRDefault="00AD6679" w:rsidP="00AD6679">
      <w:pPr>
        <w:pStyle w:val="NormalWeb"/>
        <w:spacing w:before="0" w:beforeAutospacing="0" w:after="0" w:afterAutospacing="0"/>
        <w:ind w:left="284"/>
        <w:jc w:val="both"/>
        <w:rPr>
          <w:lang w:val="tr-TR"/>
        </w:rPr>
      </w:pPr>
      <w:r w:rsidRPr="008410E6">
        <w:rPr>
          <w:lang w:val="tr-TR"/>
        </w:rPr>
        <w:t xml:space="preserve">b) Uyuşmazlığın niteliği, özellikleri, dayanakları ve davacının dilekçesinde belirttiği vakıalar ile hukuki </w:t>
      </w:r>
      <w:r w:rsidR="002805F9">
        <w:rPr>
          <w:lang w:val="tr-TR"/>
        </w:rPr>
        <w:t>açıklamalara ilişkin cevapları,</w:t>
      </w:r>
    </w:p>
    <w:p w14:paraId="11F3B973" w14:textId="1A686CD8" w:rsidR="00AD6679" w:rsidRPr="008410E6" w:rsidRDefault="00AD6679" w:rsidP="00AD6679">
      <w:pPr>
        <w:pStyle w:val="NormalWeb"/>
        <w:spacing w:before="0" w:beforeAutospacing="0" w:after="0" w:afterAutospacing="0"/>
        <w:ind w:left="284"/>
        <w:jc w:val="both"/>
        <w:rPr>
          <w:lang w:val="tr-TR"/>
        </w:rPr>
      </w:pPr>
      <w:r w:rsidRPr="008410E6">
        <w:rPr>
          <w:lang w:val="tr-TR"/>
        </w:rPr>
        <w:t>c) Davacının</w:t>
      </w:r>
      <w:r w:rsidR="002805F9">
        <w:rPr>
          <w:lang w:val="tr-TR"/>
        </w:rPr>
        <w:t xml:space="preserve"> talep veya taleplerine cevabı,</w:t>
      </w:r>
    </w:p>
    <w:p w14:paraId="4E1E376F" w14:textId="01CB50D3" w:rsidR="00AD6679" w:rsidRPr="008410E6" w:rsidRDefault="00AD6679" w:rsidP="003D33FA">
      <w:pPr>
        <w:pStyle w:val="NormalWeb"/>
        <w:spacing w:before="0" w:beforeAutospacing="0" w:after="0" w:afterAutospacing="0"/>
        <w:ind w:left="284"/>
        <w:jc w:val="both"/>
        <w:rPr>
          <w:lang w:val="tr-TR"/>
        </w:rPr>
      </w:pPr>
      <w:r w:rsidRPr="008410E6">
        <w:rPr>
          <w:lang w:val="tr-TR"/>
        </w:rPr>
        <w:t>d) Davalının savunmasının ve varsa karşı davadaki taleplerinin dayanağı vakıaların ispatı için</w:t>
      </w:r>
      <w:r w:rsidR="002805F9">
        <w:rPr>
          <w:lang w:val="tr-TR"/>
        </w:rPr>
        <w:t xml:space="preserve"> gerekli tüm </w:t>
      </w:r>
      <w:r w:rsidR="003D33FA">
        <w:rPr>
          <w:lang w:val="tr-TR"/>
        </w:rPr>
        <w:t>bilgi, belge, numune, analiz ve deliller</w:t>
      </w:r>
      <w:r w:rsidR="002805F9">
        <w:rPr>
          <w:lang w:val="tr-TR"/>
        </w:rPr>
        <w:t>,</w:t>
      </w:r>
    </w:p>
    <w:p w14:paraId="7841822D" w14:textId="6EC5B35F" w:rsidR="00AD6679" w:rsidRPr="008410E6" w:rsidRDefault="00AD6679" w:rsidP="00AD6679">
      <w:pPr>
        <w:pStyle w:val="NormalWeb"/>
        <w:spacing w:before="0" w:beforeAutospacing="0" w:after="0" w:afterAutospacing="0"/>
        <w:ind w:left="284"/>
        <w:jc w:val="both"/>
        <w:rPr>
          <w:lang w:val="tr-TR"/>
        </w:rPr>
      </w:pPr>
      <w:r w:rsidRPr="008410E6">
        <w:rPr>
          <w:lang w:val="tr-TR"/>
        </w:rPr>
        <w:t>e) Davacının te</w:t>
      </w:r>
      <w:r w:rsidR="001367EF" w:rsidRPr="008410E6">
        <w:rPr>
          <w:lang w:val="tr-TR"/>
        </w:rPr>
        <w:t>klifi çerçevesinde hakem sayısı, varsa hakem</w:t>
      </w:r>
      <w:r w:rsidRPr="008410E6">
        <w:rPr>
          <w:lang w:val="tr-TR"/>
        </w:rPr>
        <w:t xml:space="preserve"> </w:t>
      </w:r>
      <w:r w:rsidR="001367EF" w:rsidRPr="008410E6">
        <w:rPr>
          <w:lang w:val="tr-TR"/>
        </w:rPr>
        <w:t>önerisi</w:t>
      </w:r>
      <w:r w:rsidRPr="008410E6">
        <w:rPr>
          <w:lang w:val="tr-TR"/>
        </w:rPr>
        <w:t xml:space="preserve"> ile tahkim yeri, tahkim dili, uygulan</w:t>
      </w:r>
      <w:r w:rsidR="002805F9">
        <w:rPr>
          <w:lang w:val="tr-TR"/>
        </w:rPr>
        <w:t>acak hukuk hakkındaki beyanlar,</w:t>
      </w:r>
    </w:p>
    <w:p w14:paraId="042BE4EC" w14:textId="77777777" w:rsidR="00AD6679" w:rsidRPr="008410E6" w:rsidRDefault="00AD6679" w:rsidP="00AD6679">
      <w:pPr>
        <w:pStyle w:val="NormalWeb"/>
        <w:spacing w:before="0" w:beforeAutospacing="0" w:after="0" w:afterAutospacing="0"/>
        <w:ind w:left="284"/>
        <w:jc w:val="both"/>
        <w:rPr>
          <w:lang w:val="tr-TR"/>
        </w:rPr>
      </w:pPr>
      <w:r w:rsidRPr="008410E6">
        <w:rPr>
          <w:lang w:val="tr-TR"/>
        </w:rPr>
        <w:t xml:space="preserve">f) Tahkim anlaşmasının varlığı, geçerliliği ya da içeriğine ilişkin her türlü iddia ve itiraz. </w:t>
      </w:r>
    </w:p>
    <w:p w14:paraId="22F9ECDB" w14:textId="2E060173" w:rsidR="00AD6679" w:rsidRPr="008410E6" w:rsidRDefault="00AD6679" w:rsidP="00AD6679">
      <w:pPr>
        <w:jc w:val="both"/>
        <w:rPr>
          <w:rFonts w:eastAsia="Times New Roman"/>
          <w:lang w:val="tr-TR"/>
        </w:rPr>
      </w:pPr>
      <w:r w:rsidRPr="008410E6">
        <w:rPr>
          <w:rFonts w:eastAsia="Times New Roman"/>
          <w:shd w:val="clear" w:color="auto" w:fill="FFFFFF"/>
          <w:lang w:val="tr-TR"/>
        </w:rPr>
        <w:t xml:space="preserve">(2) Davalı, tahkim talebine cevap dilekçesinde karşı dava açabilir. </w:t>
      </w:r>
      <w:r w:rsidR="001D627C">
        <w:rPr>
          <w:rFonts w:eastAsia="Times New Roman"/>
          <w:shd w:val="clear" w:color="auto" w:fill="FFFFFF"/>
          <w:lang w:val="tr-TR"/>
        </w:rPr>
        <w:t>Bu durumda Davalı karşı davası</w:t>
      </w:r>
      <w:r w:rsidRPr="008410E6">
        <w:rPr>
          <w:rFonts w:eastAsia="Times New Roman"/>
          <w:shd w:val="clear" w:color="auto" w:fill="FFFFFF"/>
          <w:lang w:val="tr-TR"/>
        </w:rPr>
        <w:t xml:space="preserve"> için başvuru harcı yatırır.</w:t>
      </w:r>
    </w:p>
    <w:p w14:paraId="69004D18" w14:textId="77777777" w:rsidR="00AD6679" w:rsidRPr="008410E6" w:rsidRDefault="00AD6679" w:rsidP="00AD6679">
      <w:pPr>
        <w:jc w:val="both"/>
        <w:rPr>
          <w:rFonts w:eastAsia="Times New Roman"/>
          <w:shd w:val="clear" w:color="auto" w:fill="FFFFFF"/>
          <w:lang w:val="tr-TR"/>
        </w:rPr>
      </w:pPr>
      <w:r w:rsidRPr="008410E6">
        <w:rPr>
          <w:rFonts w:eastAsia="Times New Roman"/>
          <w:shd w:val="clear" w:color="auto" w:fill="FFFFFF"/>
          <w:lang w:val="tr-TR"/>
        </w:rPr>
        <w:t xml:space="preserve">(3) Sekretarya tahkim talebine cevap dilekçesini ve eklerini davacı tarafa tebliğe çıkartır. Karşı dava açılması durumunda davacıya, karşı davaya karşı savunmalarını sunmak üzere 15 günlük süre verilir. </w:t>
      </w:r>
    </w:p>
    <w:p w14:paraId="4B9A931F" w14:textId="77777777" w:rsidR="00AD6679" w:rsidRPr="008410E6" w:rsidRDefault="00AD6679" w:rsidP="00AD6679">
      <w:pPr>
        <w:jc w:val="both"/>
        <w:rPr>
          <w:rFonts w:eastAsia="Times New Roman"/>
          <w:shd w:val="clear" w:color="auto" w:fill="FFFFFF"/>
          <w:lang w:val="tr-TR"/>
        </w:rPr>
      </w:pPr>
      <w:r w:rsidRPr="008410E6">
        <w:rPr>
          <w:rFonts w:eastAsia="Times New Roman"/>
          <w:shd w:val="clear" w:color="auto" w:fill="FFFFFF"/>
          <w:lang w:val="tr-TR"/>
        </w:rPr>
        <w:t xml:space="preserve">(4) Tarafların talebi halinde Sekretarya taraflara </w:t>
      </w:r>
      <w:r w:rsidRPr="00BD4AEE">
        <w:rPr>
          <w:rFonts w:eastAsia="Times New Roman"/>
          <w:shd w:val="clear" w:color="auto" w:fill="FFFFFF"/>
          <w:lang w:val="tr-TR"/>
        </w:rPr>
        <w:t>7 gün</w:t>
      </w:r>
      <w:r w:rsidRPr="008410E6">
        <w:rPr>
          <w:rFonts w:eastAsia="Times New Roman"/>
          <w:shd w:val="clear" w:color="auto" w:fill="FFFFFF"/>
          <w:lang w:val="tr-TR"/>
        </w:rPr>
        <w:t xml:space="preserve"> ek süre verebilir.</w:t>
      </w:r>
    </w:p>
    <w:p w14:paraId="040ADA57" w14:textId="77777777" w:rsidR="00AD6679" w:rsidRPr="008410E6" w:rsidRDefault="00AD6679" w:rsidP="00AD6679">
      <w:pPr>
        <w:pStyle w:val="NormalWeb"/>
        <w:spacing w:before="0" w:beforeAutospacing="0" w:after="0" w:afterAutospacing="0"/>
        <w:jc w:val="both"/>
        <w:rPr>
          <w:lang w:val="tr-TR"/>
        </w:rPr>
      </w:pPr>
      <w:r w:rsidRPr="008410E6">
        <w:rPr>
          <w:lang w:val="tr-TR"/>
        </w:rPr>
        <w:t xml:space="preserve">(5) Davalı, tahkime katılmaz; tahkim yoluna itiraz eder veya Tahkim Talebine Cevap sunmazsa, bu Kurallar uyarınca tahkim yargılaması devam eder. </w:t>
      </w:r>
    </w:p>
    <w:p w14:paraId="2F66F96C" w14:textId="77777777" w:rsidR="00AD6679" w:rsidRPr="008410E6" w:rsidRDefault="00AD6679" w:rsidP="00AD6679">
      <w:pPr>
        <w:pStyle w:val="NormalWeb"/>
        <w:spacing w:before="0" w:beforeAutospacing="0" w:after="0" w:afterAutospacing="0"/>
        <w:jc w:val="both"/>
        <w:rPr>
          <w:lang w:val="tr-TR"/>
        </w:rPr>
      </w:pPr>
    </w:p>
    <w:p w14:paraId="6A8B8439" w14:textId="77777777" w:rsidR="008335EE" w:rsidRPr="00C22720" w:rsidRDefault="008335EE" w:rsidP="008335EE">
      <w:pPr>
        <w:pStyle w:val="NormalWeb"/>
        <w:spacing w:before="0" w:beforeAutospacing="0" w:after="0" w:afterAutospacing="0"/>
        <w:jc w:val="both"/>
        <w:rPr>
          <w:b/>
          <w:lang w:val="tr-TR"/>
        </w:rPr>
      </w:pPr>
      <w:r w:rsidRPr="00C22720">
        <w:rPr>
          <w:b/>
          <w:lang w:val="tr-TR"/>
        </w:rPr>
        <w:t xml:space="preserve">Davaya </w:t>
      </w:r>
      <w:proofErr w:type="gramStart"/>
      <w:r w:rsidRPr="00C22720">
        <w:rPr>
          <w:b/>
          <w:lang w:val="tr-TR"/>
        </w:rPr>
        <w:t>Dahil</w:t>
      </w:r>
      <w:proofErr w:type="gramEnd"/>
      <w:r w:rsidRPr="00C22720">
        <w:rPr>
          <w:b/>
          <w:lang w:val="tr-TR"/>
        </w:rPr>
        <w:t xml:space="preserve"> Etme </w:t>
      </w:r>
    </w:p>
    <w:p w14:paraId="48274632" w14:textId="1760E77E" w:rsidR="008335EE" w:rsidRPr="008335EE" w:rsidRDefault="008335EE" w:rsidP="008335EE">
      <w:pPr>
        <w:pStyle w:val="NormalWeb"/>
        <w:spacing w:before="0" w:beforeAutospacing="0" w:after="0" w:afterAutospacing="0"/>
        <w:jc w:val="both"/>
        <w:rPr>
          <w:lang w:val="tr-TR"/>
        </w:rPr>
      </w:pPr>
      <w:r w:rsidRPr="00C22720">
        <w:rPr>
          <w:b/>
          <w:lang w:val="tr-TR"/>
        </w:rPr>
        <w:t xml:space="preserve">MADDE </w:t>
      </w:r>
      <w:r w:rsidR="00413FF9">
        <w:rPr>
          <w:b/>
          <w:lang w:val="tr-TR"/>
        </w:rPr>
        <w:t>12</w:t>
      </w:r>
      <w:r w:rsidRPr="00C22720">
        <w:rPr>
          <w:b/>
          <w:lang w:val="tr-TR"/>
        </w:rPr>
        <w:t xml:space="preserve"> </w:t>
      </w:r>
      <w:r w:rsidRPr="008335EE">
        <w:rPr>
          <w:lang w:val="tr-TR"/>
        </w:rPr>
        <w:t xml:space="preserve">–Tahkime bir tarafın </w:t>
      </w:r>
      <w:proofErr w:type="gramStart"/>
      <w:r w:rsidRPr="008335EE">
        <w:rPr>
          <w:lang w:val="tr-TR"/>
        </w:rPr>
        <w:t>dahil</w:t>
      </w:r>
      <w:proofErr w:type="gramEnd"/>
      <w:r w:rsidRPr="008335EE">
        <w:rPr>
          <w:lang w:val="tr-TR"/>
        </w:rPr>
        <w:t xml:space="preserve"> edilmesini isteyen taraf, davaya dahil etmek istediği taraf aleyhindeki tahkim talebini Sekretaryaya sunar. </w:t>
      </w:r>
      <w:r w:rsidR="004E0681">
        <w:rPr>
          <w:lang w:val="tr-TR"/>
        </w:rPr>
        <w:t xml:space="preserve">Hakem veya Hakem Kurulunun izni ile davaya </w:t>
      </w:r>
      <w:proofErr w:type="gramStart"/>
      <w:r w:rsidR="004E0681">
        <w:rPr>
          <w:lang w:val="tr-TR"/>
        </w:rPr>
        <w:t>dahil</w:t>
      </w:r>
      <w:proofErr w:type="gramEnd"/>
      <w:r w:rsidR="004E0681">
        <w:rPr>
          <w:lang w:val="tr-TR"/>
        </w:rPr>
        <w:t xml:space="preserve"> etme talebi ilgiliye tebliğ edilir. </w:t>
      </w:r>
      <w:r w:rsidR="006F3389">
        <w:rPr>
          <w:lang w:val="tr-TR"/>
        </w:rPr>
        <w:t xml:space="preserve">Bu durumda uygun olduğu ölçüde </w:t>
      </w:r>
      <w:r w:rsidR="00413FF9">
        <w:rPr>
          <w:lang w:val="tr-TR"/>
        </w:rPr>
        <w:t>10, 11</w:t>
      </w:r>
      <w:r w:rsidR="006F3389">
        <w:rPr>
          <w:lang w:val="tr-TR"/>
        </w:rPr>
        <w:t xml:space="preserve">, 8(3) ve ilgili maddeler uygulanır. </w:t>
      </w:r>
    </w:p>
    <w:p w14:paraId="25BCCE19" w14:textId="77777777" w:rsidR="008335EE" w:rsidRPr="00C22720" w:rsidRDefault="008335EE" w:rsidP="008335EE">
      <w:pPr>
        <w:pStyle w:val="NormalWeb"/>
        <w:spacing w:before="0" w:beforeAutospacing="0" w:after="0" w:afterAutospacing="0"/>
        <w:jc w:val="both"/>
        <w:rPr>
          <w:b/>
          <w:lang w:val="tr-TR"/>
        </w:rPr>
      </w:pPr>
    </w:p>
    <w:p w14:paraId="573B5811" w14:textId="77777777" w:rsidR="008335EE" w:rsidRPr="00C22720" w:rsidRDefault="008335EE" w:rsidP="008335EE">
      <w:pPr>
        <w:pStyle w:val="NormalWeb"/>
        <w:spacing w:before="0" w:beforeAutospacing="0" w:after="0" w:afterAutospacing="0"/>
        <w:jc w:val="both"/>
        <w:rPr>
          <w:b/>
          <w:lang w:val="tr-TR"/>
        </w:rPr>
      </w:pPr>
      <w:r w:rsidRPr="00C22720">
        <w:rPr>
          <w:b/>
          <w:lang w:val="tr-TR"/>
        </w:rPr>
        <w:t xml:space="preserve">Çok Taraflı Davalar </w:t>
      </w:r>
    </w:p>
    <w:p w14:paraId="02539126" w14:textId="0AC1A66B" w:rsidR="00413FF9" w:rsidRPr="00C22720" w:rsidRDefault="008335EE" w:rsidP="008335EE">
      <w:pPr>
        <w:pStyle w:val="NormalWeb"/>
        <w:spacing w:before="0" w:beforeAutospacing="0" w:after="0" w:afterAutospacing="0"/>
        <w:jc w:val="both"/>
        <w:rPr>
          <w:lang w:val="tr-TR"/>
        </w:rPr>
      </w:pPr>
      <w:r w:rsidRPr="00C22720">
        <w:rPr>
          <w:b/>
          <w:bCs/>
        </w:rPr>
        <w:t xml:space="preserve">MADDE </w:t>
      </w:r>
      <w:r>
        <w:rPr>
          <w:b/>
          <w:bCs/>
        </w:rPr>
        <w:t>1</w:t>
      </w:r>
      <w:r w:rsidR="00413FF9">
        <w:rPr>
          <w:b/>
          <w:bCs/>
        </w:rPr>
        <w:t>3</w:t>
      </w:r>
      <w:r w:rsidRPr="008410E6">
        <w:rPr>
          <w:lang w:val="tr-TR"/>
        </w:rPr>
        <w:t xml:space="preserve"> </w:t>
      </w:r>
      <w:r w:rsidR="00413FF9">
        <w:rPr>
          <w:lang w:val="tr-TR"/>
        </w:rPr>
        <w:t xml:space="preserve">– </w:t>
      </w:r>
      <w:r w:rsidR="00413FF9" w:rsidRPr="00413FF9">
        <w:rPr>
          <w:lang w:val="tr-TR"/>
        </w:rPr>
        <w:t>Çok taraflı bir tahkimde</w:t>
      </w:r>
      <w:r w:rsidR="00413FF9">
        <w:rPr>
          <w:lang w:val="tr-TR"/>
        </w:rPr>
        <w:t>, Hakem veya Hakem Kurulunun izni ile,</w:t>
      </w:r>
      <w:r w:rsidR="00413FF9" w:rsidRPr="00413FF9">
        <w:rPr>
          <w:lang w:val="tr-TR"/>
        </w:rPr>
        <w:t xml:space="preserve"> her bir taraf diğer bir tara</w:t>
      </w:r>
      <w:r w:rsidR="00413FF9">
        <w:rPr>
          <w:lang w:val="tr-TR"/>
        </w:rPr>
        <w:t>f aleyhinde talepte bulunabilir.</w:t>
      </w:r>
      <w:r w:rsidR="00413FF9" w:rsidRPr="00413FF9">
        <w:rPr>
          <w:lang w:val="tr-TR"/>
        </w:rPr>
        <w:t xml:space="preserve"> </w:t>
      </w:r>
      <w:r w:rsidR="00413FF9">
        <w:rPr>
          <w:lang w:val="tr-TR"/>
        </w:rPr>
        <w:t xml:space="preserve">Bu durumda uygun olduğu ölçüde 10, 11, 8(3) ve ilgili maddeler uygulanır. </w:t>
      </w:r>
    </w:p>
    <w:p w14:paraId="3092B785" w14:textId="77777777" w:rsidR="008335EE" w:rsidRPr="00C22720" w:rsidRDefault="008335EE" w:rsidP="008335EE">
      <w:pPr>
        <w:pStyle w:val="NormalWeb"/>
        <w:spacing w:before="0" w:beforeAutospacing="0" w:after="0" w:afterAutospacing="0"/>
        <w:jc w:val="both"/>
        <w:rPr>
          <w:lang w:val="tr-TR"/>
        </w:rPr>
      </w:pPr>
    </w:p>
    <w:p w14:paraId="0797385F" w14:textId="77777777" w:rsidR="008335EE" w:rsidRPr="008410E6" w:rsidRDefault="008335EE" w:rsidP="008335EE">
      <w:pPr>
        <w:pStyle w:val="NormalWeb"/>
        <w:spacing w:before="0" w:beforeAutospacing="0" w:after="0" w:afterAutospacing="0"/>
        <w:jc w:val="both"/>
        <w:rPr>
          <w:b/>
          <w:lang w:val="tr-TR"/>
        </w:rPr>
      </w:pPr>
      <w:r w:rsidRPr="008410E6">
        <w:rPr>
          <w:b/>
          <w:lang w:val="tr-TR"/>
        </w:rPr>
        <w:t>Birden Fazla Sözleşme</w:t>
      </w:r>
    </w:p>
    <w:p w14:paraId="4F5A39D3" w14:textId="7D75F9B5" w:rsidR="008335EE" w:rsidRPr="008410E6" w:rsidRDefault="008335EE" w:rsidP="008335EE">
      <w:pPr>
        <w:pStyle w:val="NormalWeb"/>
        <w:spacing w:before="0" w:beforeAutospacing="0" w:after="0" w:afterAutospacing="0"/>
        <w:jc w:val="both"/>
        <w:rPr>
          <w:b/>
          <w:bCs/>
          <w:lang w:val="tr-TR"/>
        </w:rPr>
      </w:pPr>
      <w:r w:rsidRPr="008410E6">
        <w:rPr>
          <w:rStyle w:val="Gl"/>
          <w:lang w:val="tr-TR"/>
        </w:rPr>
        <w:t xml:space="preserve">MADDE </w:t>
      </w:r>
      <w:r w:rsidR="00413FF9">
        <w:rPr>
          <w:rStyle w:val="Gl"/>
          <w:lang w:val="tr-TR"/>
        </w:rPr>
        <w:t>14</w:t>
      </w:r>
      <w:r w:rsidRPr="008410E6">
        <w:rPr>
          <w:lang w:val="tr-TR"/>
        </w:rPr>
        <w:t xml:space="preserve"> - Taraflar arasındaki iddia ve talepler birden çok sözleşmeden doğuyorsa veya birden çok sözleşme ile bağlantılı ise, tüm sözleşmelerde bu Kurallara göre tahkim öngörülmüş olması veya tahkim şartı olan sözleşmeye atıf yapması ve tahkim anlaşmalarının birbiriyle uyumlu olması kaydıyla bu iddia ve talepler, tek bir tahkimde çözümlenebilir. </w:t>
      </w:r>
    </w:p>
    <w:p w14:paraId="53693F06" w14:textId="377273C7" w:rsidR="008335EE" w:rsidRDefault="008335EE" w:rsidP="008335EE">
      <w:pPr>
        <w:pStyle w:val="NormalWeb"/>
        <w:spacing w:before="0" w:beforeAutospacing="0" w:after="0" w:afterAutospacing="0"/>
        <w:jc w:val="both"/>
        <w:rPr>
          <w:b/>
          <w:lang w:val="tr-TR"/>
        </w:rPr>
      </w:pPr>
    </w:p>
    <w:p w14:paraId="3CD07711" w14:textId="77777777" w:rsidR="001D627C" w:rsidRPr="008410E6" w:rsidRDefault="001D627C" w:rsidP="008335EE">
      <w:pPr>
        <w:pStyle w:val="NormalWeb"/>
        <w:spacing w:before="0" w:beforeAutospacing="0" w:after="0" w:afterAutospacing="0"/>
        <w:jc w:val="both"/>
        <w:rPr>
          <w:b/>
          <w:lang w:val="tr-TR"/>
        </w:rPr>
      </w:pPr>
    </w:p>
    <w:p w14:paraId="07A3AE30" w14:textId="77777777" w:rsidR="008335EE" w:rsidRPr="008410E6" w:rsidRDefault="008335EE" w:rsidP="008335EE">
      <w:pPr>
        <w:pStyle w:val="NormalWeb"/>
        <w:spacing w:before="0" w:beforeAutospacing="0" w:after="0" w:afterAutospacing="0"/>
        <w:jc w:val="both"/>
        <w:rPr>
          <w:b/>
          <w:lang w:val="tr-TR"/>
        </w:rPr>
      </w:pPr>
      <w:r w:rsidRPr="008410E6">
        <w:rPr>
          <w:b/>
          <w:lang w:val="tr-TR"/>
        </w:rPr>
        <w:lastRenderedPageBreak/>
        <w:t>Davaların Birleştirilmesi</w:t>
      </w:r>
    </w:p>
    <w:p w14:paraId="2D5E1538" w14:textId="4BAF70F6" w:rsidR="008335EE" w:rsidRPr="008410E6" w:rsidRDefault="00413FF9" w:rsidP="008335EE">
      <w:pPr>
        <w:pStyle w:val="NormalWeb"/>
        <w:spacing w:before="0" w:beforeAutospacing="0" w:after="0" w:afterAutospacing="0"/>
        <w:jc w:val="both"/>
        <w:rPr>
          <w:b/>
          <w:bCs/>
          <w:lang w:val="tr-TR"/>
        </w:rPr>
      </w:pPr>
      <w:r>
        <w:rPr>
          <w:rStyle w:val="Gl"/>
          <w:lang w:val="tr-TR"/>
        </w:rPr>
        <w:t>MADDE 15</w:t>
      </w:r>
      <w:r w:rsidR="008335EE" w:rsidRPr="008410E6">
        <w:rPr>
          <w:rStyle w:val="Gl"/>
          <w:lang w:val="tr-TR"/>
        </w:rPr>
        <w:t xml:space="preserve"> </w:t>
      </w:r>
      <w:r w:rsidR="008335EE" w:rsidRPr="008410E6">
        <w:rPr>
          <w:rStyle w:val="Gl"/>
          <w:b w:val="0"/>
          <w:lang w:val="tr-TR"/>
        </w:rPr>
        <w:t>– (</w:t>
      </w:r>
      <w:r w:rsidR="008335EE" w:rsidRPr="008410E6">
        <w:rPr>
          <w:lang w:val="tr-TR"/>
        </w:rPr>
        <w:t>1) Taraflardan birinin talebi üzerine Divan, Kurallara tabi olarak görülmekte olan iki ya da daha çok davayı aşağıdaki şartların ol</w:t>
      </w:r>
      <w:r w:rsidR="008335EE">
        <w:rPr>
          <w:lang w:val="tr-TR"/>
        </w:rPr>
        <w:t>uşması halinde birleştirebilir;</w:t>
      </w:r>
    </w:p>
    <w:p w14:paraId="0D60DE83" w14:textId="77777777" w:rsidR="008335EE" w:rsidRPr="008410E6" w:rsidRDefault="008335EE" w:rsidP="008335EE">
      <w:pPr>
        <w:pStyle w:val="NormalWeb"/>
        <w:spacing w:before="0" w:beforeAutospacing="0" w:after="0" w:afterAutospacing="0"/>
        <w:ind w:left="284"/>
        <w:jc w:val="both"/>
        <w:rPr>
          <w:lang w:val="tr-TR"/>
        </w:rPr>
      </w:pPr>
      <w:r w:rsidRPr="008410E6">
        <w:rPr>
          <w:lang w:val="tr-TR"/>
        </w:rPr>
        <w:t xml:space="preserve">a) Birleştirilmesi talep edilen davaların tarafları farklıysa, tüm tarafların davaların </w:t>
      </w:r>
      <w:r>
        <w:rPr>
          <w:lang w:val="tr-TR"/>
        </w:rPr>
        <w:t>birleşmesine muvafakat etmeleri,</w:t>
      </w:r>
      <w:r w:rsidRPr="008410E6">
        <w:rPr>
          <w:lang w:val="tr-TR"/>
        </w:rPr>
        <w:t xml:space="preserve"> </w:t>
      </w:r>
    </w:p>
    <w:p w14:paraId="584500E9" w14:textId="77777777" w:rsidR="008335EE" w:rsidRPr="008410E6" w:rsidRDefault="008335EE" w:rsidP="008335EE">
      <w:pPr>
        <w:pStyle w:val="NormalWeb"/>
        <w:spacing w:before="0" w:beforeAutospacing="0" w:after="0" w:afterAutospacing="0"/>
        <w:ind w:left="284"/>
        <w:jc w:val="both"/>
        <w:rPr>
          <w:lang w:val="tr-TR"/>
        </w:rPr>
      </w:pPr>
      <w:r w:rsidRPr="008410E6">
        <w:rPr>
          <w:lang w:val="tr-TR"/>
        </w:rPr>
        <w:t xml:space="preserve">b) Birleştirilmesi talep edilen davaların tarafları aynıysa, </w:t>
      </w:r>
    </w:p>
    <w:p w14:paraId="6A40C2C2" w14:textId="77777777" w:rsidR="008335EE" w:rsidRPr="008410E6" w:rsidRDefault="008335EE" w:rsidP="008335EE">
      <w:pPr>
        <w:pStyle w:val="NormalWeb"/>
        <w:spacing w:before="0" w:beforeAutospacing="0" w:after="0" w:afterAutospacing="0"/>
        <w:ind w:left="567"/>
        <w:jc w:val="both"/>
        <w:rPr>
          <w:lang w:val="tr-TR"/>
        </w:rPr>
      </w:pPr>
      <w:r w:rsidRPr="008410E6">
        <w:rPr>
          <w:lang w:val="tr-TR"/>
        </w:rPr>
        <w:t>i) Tarafların davaların birle</w:t>
      </w:r>
      <w:r>
        <w:rPr>
          <w:lang w:val="tr-TR"/>
        </w:rPr>
        <w:t xml:space="preserve">ştirilmesine muvafakat </w:t>
      </w:r>
      <w:proofErr w:type="gramStart"/>
      <w:r>
        <w:rPr>
          <w:lang w:val="tr-TR"/>
        </w:rPr>
        <w:t>etmeleri,</w:t>
      </w:r>
      <w:proofErr w:type="gramEnd"/>
      <w:r w:rsidRPr="008410E6">
        <w:rPr>
          <w:lang w:val="tr-TR"/>
        </w:rPr>
        <w:t xml:space="preserve"> veya </w:t>
      </w:r>
    </w:p>
    <w:p w14:paraId="517C7DB1" w14:textId="77777777" w:rsidR="008335EE" w:rsidRPr="008410E6" w:rsidRDefault="008335EE" w:rsidP="008335EE">
      <w:pPr>
        <w:pStyle w:val="NormalWeb"/>
        <w:spacing w:before="0" w:beforeAutospacing="0" w:after="0" w:afterAutospacing="0"/>
        <w:ind w:left="567"/>
        <w:jc w:val="both"/>
        <w:rPr>
          <w:lang w:val="tr-TR"/>
        </w:rPr>
      </w:pPr>
      <w:r w:rsidRPr="008410E6">
        <w:rPr>
          <w:lang w:val="tr-TR"/>
        </w:rPr>
        <w:t>ii) Davalardaki tüm taleplerin ay</w:t>
      </w:r>
      <w:r>
        <w:rPr>
          <w:lang w:val="tr-TR"/>
        </w:rPr>
        <w:t xml:space="preserve">nı tahkim anlaşmasına </w:t>
      </w:r>
      <w:proofErr w:type="gramStart"/>
      <w:r>
        <w:rPr>
          <w:lang w:val="tr-TR"/>
        </w:rPr>
        <w:t>dayanması,</w:t>
      </w:r>
      <w:proofErr w:type="gramEnd"/>
      <w:r w:rsidRPr="008410E6">
        <w:rPr>
          <w:lang w:val="tr-TR"/>
        </w:rPr>
        <w:t xml:space="preserve"> veya </w:t>
      </w:r>
    </w:p>
    <w:p w14:paraId="2FEEDAC0" w14:textId="77777777" w:rsidR="008335EE" w:rsidRPr="008410E6" w:rsidRDefault="008335EE" w:rsidP="008335EE">
      <w:pPr>
        <w:pStyle w:val="NormalWeb"/>
        <w:spacing w:before="0" w:beforeAutospacing="0" w:after="0" w:afterAutospacing="0"/>
        <w:ind w:left="567"/>
        <w:jc w:val="both"/>
        <w:rPr>
          <w:lang w:val="tr-TR"/>
        </w:rPr>
      </w:pPr>
      <w:r w:rsidRPr="008410E6">
        <w:rPr>
          <w:lang w:val="tr-TR"/>
        </w:rPr>
        <w:t xml:space="preserve">iii) Davalardaki talepler birden fazla tahkim anlaşmasına dayanıyorsa davaya konu olan uyuşmazlıkların aynı hukuki ilişkili ile bağlantılı olması ve tahkim anlaşmalarının birbiriyle uyumlu olması. </w:t>
      </w:r>
    </w:p>
    <w:p w14:paraId="794ABD5B" w14:textId="77777777" w:rsidR="008335EE" w:rsidRPr="008410E6" w:rsidRDefault="008335EE" w:rsidP="008335EE">
      <w:pPr>
        <w:pStyle w:val="NormalWeb"/>
        <w:spacing w:before="0" w:beforeAutospacing="0" w:after="0" w:afterAutospacing="0"/>
        <w:jc w:val="both"/>
        <w:rPr>
          <w:lang w:val="tr-TR"/>
        </w:rPr>
      </w:pPr>
      <w:r w:rsidRPr="008410E6">
        <w:rPr>
          <w:lang w:val="tr-TR"/>
        </w:rPr>
        <w:t xml:space="preserve">(2) Divan, birleştirme kararını verirken, hakemlerin belirlenip belirlenmediği ve belirlenen hakemlerin aynı kişiler olup olmadığı gibi ilgili tüm durumları dikkate alır. Birleştirme başvurusu yapıldığı anda davalı hakemi belirlenmemişse, birleştirme talebi hakkında Divan karar verinceye kadar davalı hakemi belirlenmez. </w:t>
      </w:r>
    </w:p>
    <w:p w14:paraId="434F4272" w14:textId="77777777" w:rsidR="008335EE" w:rsidRPr="008410E6" w:rsidRDefault="008335EE" w:rsidP="008335EE">
      <w:pPr>
        <w:pStyle w:val="NormalWeb"/>
        <w:spacing w:before="0" w:beforeAutospacing="0" w:after="0" w:afterAutospacing="0"/>
        <w:jc w:val="both"/>
        <w:rPr>
          <w:lang w:val="tr-TR"/>
        </w:rPr>
      </w:pPr>
      <w:r w:rsidRPr="008410E6">
        <w:rPr>
          <w:lang w:val="tr-TR"/>
        </w:rPr>
        <w:t>(3) Bi</w:t>
      </w:r>
      <w:r>
        <w:rPr>
          <w:lang w:val="tr-TR"/>
        </w:rPr>
        <w:t xml:space="preserve">rleştirme başvurusu </w:t>
      </w:r>
      <w:proofErr w:type="spellStart"/>
      <w:r>
        <w:rPr>
          <w:lang w:val="tr-TR"/>
        </w:rPr>
        <w:t>Sekretarya’</w:t>
      </w:r>
      <w:r w:rsidRPr="008410E6">
        <w:rPr>
          <w:lang w:val="tr-TR"/>
        </w:rPr>
        <w:t>ya</w:t>
      </w:r>
      <w:proofErr w:type="spellEnd"/>
      <w:r w:rsidRPr="008410E6">
        <w:rPr>
          <w:lang w:val="tr-TR"/>
        </w:rPr>
        <w:t xml:space="preserve"> yapılır. Sekretarya birleştirme talebi hakkında tüm tarafların görüşünü aldıktan sonra başvuruyu, Divan’a iletir. Divan’ın birleştirmeye karar vermesi üzerine taraflarca aksi kararlaştırılmadıkça, birleştirilmesine karar verilen davalar ilk açılan davada birleştirilir. </w:t>
      </w:r>
    </w:p>
    <w:p w14:paraId="52B4E8F4" w14:textId="77777777" w:rsidR="008335EE" w:rsidRPr="008410E6" w:rsidRDefault="008335EE" w:rsidP="008335EE">
      <w:pPr>
        <w:pStyle w:val="Balk5"/>
        <w:spacing w:before="0" w:beforeAutospacing="0" w:after="0" w:afterAutospacing="0"/>
        <w:jc w:val="both"/>
        <w:rPr>
          <w:sz w:val="24"/>
          <w:szCs w:val="24"/>
          <w:lang w:val="tr-TR"/>
        </w:rPr>
      </w:pPr>
    </w:p>
    <w:p w14:paraId="2C863E9A" w14:textId="11D09E31" w:rsidR="00413FF9" w:rsidRPr="008410E6" w:rsidRDefault="00413FF9" w:rsidP="00413FF9">
      <w:pPr>
        <w:pStyle w:val="Balk5"/>
        <w:spacing w:before="0" w:beforeAutospacing="0" w:after="0" w:afterAutospacing="0"/>
        <w:jc w:val="center"/>
        <w:rPr>
          <w:rFonts w:eastAsia="Times New Roman"/>
          <w:b w:val="0"/>
          <w:bCs w:val="0"/>
          <w:sz w:val="24"/>
          <w:szCs w:val="24"/>
          <w:lang w:val="tr-TR"/>
        </w:rPr>
      </w:pPr>
      <w:r>
        <w:rPr>
          <w:rStyle w:val="Gl"/>
          <w:rFonts w:eastAsia="Times New Roman"/>
          <w:b/>
          <w:bCs/>
          <w:sz w:val="24"/>
          <w:szCs w:val="24"/>
          <w:lang w:val="tr-TR"/>
        </w:rPr>
        <w:t>ÜÇÜNCÜ</w:t>
      </w:r>
      <w:r w:rsidRPr="008410E6">
        <w:rPr>
          <w:rStyle w:val="Gl"/>
          <w:rFonts w:eastAsia="Times New Roman"/>
          <w:b/>
          <w:bCs/>
          <w:sz w:val="24"/>
          <w:szCs w:val="24"/>
          <w:lang w:val="tr-TR"/>
        </w:rPr>
        <w:t xml:space="preserve"> BÖLÜM</w:t>
      </w:r>
    </w:p>
    <w:p w14:paraId="351C7163" w14:textId="50A9C8FD" w:rsidR="00413FF9" w:rsidRPr="008410E6" w:rsidRDefault="00413FF9" w:rsidP="00413FF9">
      <w:pPr>
        <w:pStyle w:val="NormalWeb"/>
        <w:spacing w:before="0" w:beforeAutospacing="0" w:after="0" w:afterAutospacing="0"/>
        <w:jc w:val="center"/>
        <w:rPr>
          <w:rStyle w:val="Gl"/>
          <w:lang w:val="tr-TR"/>
        </w:rPr>
      </w:pPr>
      <w:r>
        <w:rPr>
          <w:rStyle w:val="Gl"/>
          <w:lang w:val="tr-TR"/>
        </w:rPr>
        <w:t>Hakemler</w:t>
      </w:r>
    </w:p>
    <w:p w14:paraId="1C7B7875" w14:textId="77777777" w:rsidR="00AD6679" w:rsidRPr="008410E6" w:rsidRDefault="00AD6679" w:rsidP="00AD6679">
      <w:pPr>
        <w:pStyle w:val="NormalWeb"/>
        <w:spacing w:before="0" w:beforeAutospacing="0" w:after="0" w:afterAutospacing="0"/>
        <w:jc w:val="both"/>
        <w:rPr>
          <w:b/>
          <w:lang w:val="tr-TR"/>
        </w:rPr>
      </w:pPr>
      <w:r w:rsidRPr="008410E6">
        <w:rPr>
          <w:b/>
          <w:lang w:val="tr-TR"/>
        </w:rPr>
        <w:t>Hakemlerin Sayısı</w:t>
      </w:r>
    </w:p>
    <w:p w14:paraId="7F6A8AFD" w14:textId="18AFEA02" w:rsidR="00AD6679" w:rsidRPr="008410E6" w:rsidRDefault="005A00B0" w:rsidP="00AD6679">
      <w:pPr>
        <w:pStyle w:val="NormalWeb"/>
        <w:spacing w:before="0" w:beforeAutospacing="0" w:after="0" w:afterAutospacing="0"/>
        <w:jc w:val="both"/>
        <w:rPr>
          <w:b/>
          <w:lang w:val="tr-TR"/>
        </w:rPr>
      </w:pPr>
      <w:r w:rsidRPr="008410E6">
        <w:rPr>
          <w:rStyle w:val="Gl"/>
          <w:lang w:val="tr-TR"/>
        </w:rPr>
        <w:t>MADDE 1</w:t>
      </w:r>
      <w:r w:rsidR="00413FF9">
        <w:rPr>
          <w:rStyle w:val="Gl"/>
          <w:lang w:val="tr-TR"/>
        </w:rPr>
        <w:t>6</w:t>
      </w:r>
      <w:r w:rsidR="00AD6679" w:rsidRPr="008410E6">
        <w:rPr>
          <w:rStyle w:val="Gl"/>
          <w:b w:val="0"/>
          <w:lang w:val="tr-TR"/>
        </w:rPr>
        <w:t>–</w:t>
      </w:r>
      <w:r w:rsidR="00DB2F11" w:rsidRPr="008410E6">
        <w:rPr>
          <w:lang w:val="tr-TR"/>
        </w:rPr>
        <w:t xml:space="preserve"> (1</w:t>
      </w:r>
      <w:r w:rsidR="00AD6679" w:rsidRPr="008410E6">
        <w:rPr>
          <w:lang w:val="tr-TR"/>
        </w:rPr>
        <w:t xml:space="preserve">) Aksi taraflarca </w:t>
      </w:r>
      <w:r w:rsidR="0034200F" w:rsidRPr="008410E6">
        <w:rPr>
          <w:lang w:val="tr-TR"/>
        </w:rPr>
        <w:t xml:space="preserve">kararlaştırılmadıkça </w:t>
      </w:r>
      <w:r w:rsidR="0034200F" w:rsidRPr="003B646A">
        <w:rPr>
          <w:lang w:val="tr-TR"/>
        </w:rPr>
        <w:t xml:space="preserve">ve Divan tarafından onaylanmadıkça </w:t>
      </w:r>
      <w:r w:rsidR="00AD6679" w:rsidRPr="003B646A">
        <w:rPr>
          <w:lang w:val="tr-TR"/>
        </w:rPr>
        <w:t xml:space="preserve">veya </w:t>
      </w:r>
      <w:r w:rsidR="00AD6679" w:rsidRPr="008410E6">
        <w:rPr>
          <w:lang w:val="tr-TR"/>
        </w:rPr>
        <w:t>Divan tarafından</w:t>
      </w:r>
      <w:r w:rsidR="0034200F">
        <w:rPr>
          <w:lang w:val="tr-TR"/>
        </w:rPr>
        <w:t xml:space="preserve"> </w:t>
      </w:r>
      <w:r w:rsidR="0034200F" w:rsidRPr="008410E6">
        <w:rPr>
          <w:lang w:val="tr-TR"/>
        </w:rPr>
        <w:t>kararlaştırılmadıkça</w:t>
      </w:r>
      <w:r w:rsidR="00AD6679" w:rsidRPr="008410E6">
        <w:rPr>
          <w:lang w:val="tr-TR"/>
        </w:rPr>
        <w:t xml:space="preserve">, işbu Kurallara tabi olan </w:t>
      </w:r>
      <w:r w:rsidR="0034200F" w:rsidRPr="003B646A">
        <w:rPr>
          <w:lang w:val="tr-TR"/>
        </w:rPr>
        <w:t xml:space="preserve">ve uyuşmazlık miktarı on (10) milyon TL ve altı </w:t>
      </w:r>
      <w:r w:rsidR="00AD6679" w:rsidRPr="008410E6">
        <w:rPr>
          <w:lang w:val="tr-TR"/>
        </w:rPr>
        <w:t xml:space="preserve">uyuşmazlıklar </w:t>
      </w:r>
      <w:r w:rsidR="00F51991" w:rsidRPr="008410E6">
        <w:rPr>
          <w:lang w:val="tr-TR"/>
        </w:rPr>
        <w:t>Hakem Listesindeki T</w:t>
      </w:r>
      <w:r w:rsidR="00AD6679" w:rsidRPr="008410E6">
        <w:rPr>
          <w:lang w:val="tr-TR"/>
        </w:rPr>
        <w:t xml:space="preserve">ek Hakem tarafından çözümlenir. </w:t>
      </w:r>
      <w:r w:rsidR="0034200F">
        <w:rPr>
          <w:lang w:val="tr-TR"/>
        </w:rPr>
        <w:t xml:space="preserve">Bu bedel </w:t>
      </w:r>
      <w:r w:rsidR="0034200F" w:rsidRPr="003B646A">
        <w:rPr>
          <w:lang w:val="tr-TR"/>
        </w:rPr>
        <w:t xml:space="preserve">her yıl yeniden değerlendirme oranına </w:t>
      </w:r>
      <w:r w:rsidR="0034200F">
        <w:rPr>
          <w:lang w:val="tr-TR"/>
        </w:rPr>
        <w:t>göre güncellenir.</w:t>
      </w:r>
    </w:p>
    <w:p w14:paraId="35630AC4" w14:textId="7E622554" w:rsidR="00AD6679" w:rsidRPr="008410E6" w:rsidRDefault="00572ACC" w:rsidP="00AD6679">
      <w:pPr>
        <w:pStyle w:val="NormalWeb"/>
        <w:spacing w:before="0" w:beforeAutospacing="0" w:after="0" w:afterAutospacing="0"/>
        <w:jc w:val="both"/>
        <w:rPr>
          <w:lang w:val="tr-TR"/>
        </w:rPr>
      </w:pPr>
      <w:r>
        <w:rPr>
          <w:lang w:val="tr-TR"/>
        </w:rPr>
        <w:t>(2</w:t>
      </w:r>
      <w:r w:rsidR="00AD6679" w:rsidRPr="008410E6">
        <w:rPr>
          <w:lang w:val="tr-TR"/>
        </w:rPr>
        <w:t xml:space="preserve">) Divan, </w:t>
      </w:r>
      <w:r w:rsidR="0034200F" w:rsidRPr="003B646A">
        <w:rPr>
          <w:lang w:val="tr-TR"/>
        </w:rPr>
        <w:t xml:space="preserve">uyuşmazlık miktarı on (10) milyon TL üstü uyuşmazlıklar </w:t>
      </w:r>
      <w:r w:rsidR="00386B51" w:rsidRPr="003B646A">
        <w:rPr>
          <w:b/>
          <w:lang w:val="tr-TR"/>
        </w:rPr>
        <w:t>ile</w:t>
      </w:r>
      <w:r w:rsidR="0034200F" w:rsidRPr="003B646A">
        <w:rPr>
          <w:lang w:val="tr-TR"/>
        </w:rPr>
        <w:t xml:space="preserve"> </w:t>
      </w:r>
      <w:r w:rsidR="00AD6679" w:rsidRPr="008410E6">
        <w:rPr>
          <w:rFonts w:eastAsia="Times New Roman"/>
          <w:shd w:val="clear" w:color="auto" w:fill="FFFFFF"/>
          <w:lang w:val="tr-TR"/>
        </w:rPr>
        <w:t xml:space="preserve">uyuşmazlık miktarı, uyuşmazlığın niteliği ve ilgili </w:t>
      </w:r>
      <w:r w:rsidR="00AD6679" w:rsidRPr="008410E6">
        <w:rPr>
          <w:lang w:val="tr-TR"/>
        </w:rPr>
        <w:t xml:space="preserve">tüm hal ve şartları dikkate alarak uyuşmazlığın </w:t>
      </w:r>
      <w:r w:rsidR="00E1030C" w:rsidRPr="008410E6">
        <w:rPr>
          <w:lang w:val="tr-TR"/>
        </w:rPr>
        <w:t>üç</w:t>
      </w:r>
      <w:r w:rsidR="00F51991" w:rsidRPr="008410E6">
        <w:rPr>
          <w:lang w:val="tr-TR"/>
        </w:rPr>
        <w:t xml:space="preserve"> </w:t>
      </w:r>
      <w:r w:rsidR="00AD6679" w:rsidRPr="008410E6">
        <w:rPr>
          <w:lang w:val="tr-TR"/>
        </w:rPr>
        <w:t xml:space="preserve">hakemden oluşacak Hakem Kurulu tarafından </w:t>
      </w:r>
      <w:r w:rsidR="00AD6679" w:rsidRPr="008410E6">
        <w:rPr>
          <w:rFonts w:eastAsia="Times New Roman"/>
          <w:shd w:val="clear" w:color="auto" w:fill="FFFFFF"/>
          <w:lang w:val="tr-TR"/>
        </w:rPr>
        <w:t>çözümüne karar verebilir</w:t>
      </w:r>
      <w:r w:rsidR="00AD6679" w:rsidRPr="008410E6">
        <w:rPr>
          <w:lang w:val="tr-TR"/>
        </w:rPr>
        <w:t xml:space="preserve">. </w:t>
      </w:r>
    </w:p>
    <w:p w14:paraId="33A0C89C" w14:textId="77777777" w:rsidR="00AD6679" w:rsidRPr="008410E6" w:rsidRDefault="00AD6679" w:rsidP="00AD6679">
      <w:pPr>
        <w:pStyle w:val="NormalWeb"/>
        <w:spacing w:before="0" w:beforeAutospacing="0" w:after="0" w:afterAutospacing="0"/>
        <w:jc w:val="both"/>
        <w:rPr>
          <w:b/>
          <w:lang w:val="tr-TR"/>
        </w:rPr>
      </w:pPr>
    </w:p>
    <w:p w14:paraId="3A3CE67C" w14:textId="77777777" w:rsidR="00AD6679" w:rsidRPr="008410E6" w:rsidRDefault="00AD6679" w:rsidP="00AD6679">
      <w:pPr>
        <w:pStyle w:val="NormalWeb"/>
        <w:spacing w:before="0" w:beforeAutospacing="0" w:after="0" w:afterAutospacing="0"/>
        <w:jc w:val="both"/>
        <w:rPr>
          <w:b/>
          <w:lang w:val="tr-TR"/>
        </w:rPr>
      </w:pPr>
      <w:r w:rsidRPr="008410E6">
        <w:rPr>
          <w:b/>
          <w:lang w:val="tr-TR"/>
        </w:rPr>
        <w:t>Hakemin Seçilmesi ve Tayini</w:t>
      </w:r>
    </w:p>
    <w:p w14:paraId="4D62E668" w14:textId="23FD8526" w:rsidR="00AD6679" w:rsidRPr="008410E6" w:rsidRDefault="00413FF9" w:rsidP="00AD6679">
      <w:pPr>
        <w:pStyle w:val="NormalWeb"/>
        <w:spacing w:before="0" w:beforeAutospacing="0" w:after="0" w:afterAutospacing="0"/>
        <w:jc w:val="both"/>
        <w:rPr>
          <w:lang w:val="tr-TR"/>
        </w:rPr>
      </w:pPr>
      <w:r>
        <w:rPr>
          <w:rStyle w:val="Gl"/>
          <w:lang w:val="tr-TR"/>
        </w:rPr>
        <w:t>MADDE 17</w:t>
      </w:r>
      <w:r w:rsidR="00AD6679" w:rsidRPr="008410E6">
        <w:rPr>
          <w:rStyle w:val="Gl"/>
          <w:lang w:val="tr-TR"/>
        </w:rPr>
        <w:t xml:space="preserve"> </w:t>
      </w:r>
      <w:r w:rsidR="00AD6679" w:rsidRPr="008410E6">
        <w:rPr>
          <w:rStyle w:val="Gl"/>
          <w:b w:val="0"/>
          <w:lang w:val="tr-TR"/>
        </w:rPr>
        <w:t>– (</w:t>
      </w:r>
      <w:r w:rsidR="00AD6679" w:rsidRPr="008410E6">
        <w:rPr>
          <w:lang w:val="tr-TR"/>
        </w:rPr>
        <w:t>1) Uyuşmazlığın Tek Hakem tarafından çözümleneceği hallerde taraflar, tahkim talep dilekçesinin davalıya tebliğinden itibaren 15 gün içinde</w:t>
      </w:r>
      <w:r w:rsidR="00515CFD" w:rsidRPr="008410E6">
        <w:rPr>
          <w:lang w:val="tr-TR"/>
        </w:rPr>
        <w:t xml:space="preserve"> anlaşarak</w:t>
      </w:r>
      <w:r w:rsidR="00AD6679" w:rsidRPr="008410E6">
        <w:rPr>
          <w:lang w:val="tr-TR"/>
        </w:rPr>
        <w:t xml:space="preserve"> </w:t>
      </w:r>
      <w:proofErr w:type="spellStart"/>
      <w:r w:rsidR="00E1030C" w:rsidRPr="008410E6">
        <w:rPr>
          <w:lang w:val="tr-TR"/>
        </w:rPr>
        <w:t>Sekretarya’ya</w:t>
      </w:r>
      <w:proofErr w:type="spellEnd"/>
      <w:r w:rsidR="00AD6679" w:rsidRPr="008410E6">
        <w:rPr>
          <w:lang w:val="tr-TR"/>
        </w:rPr>
        <w:t xml:space="preserve">, Hakem Listesinden Hakem </w:t>
      </w:r>
      <w:r w:rsidR="00515CFD" w:rsidRPr="008410E6">
        <w:rPr>
          <w:lang w:val="tr-TR"/>
        </w:rPr>
        <w:t>adaylarını sunabilir</w:t>
      </w:r>
      <w:r w:rsidR="00AD6679" w:rsidRPr="008410E6">
        <w:rPr>
          <w:lang w:val="tr-TR"/>
        </w:rPr>
        <w:t xml:space="preserve">. </w:t>
      </w:r>
      <w:r w:rsidR="002E1485" w:rsidRPr="008410E6">
        <w:rPr>
          <w:lang w:val="tr-TR"/>
        </w:rPr>
        <w:t>Aday</w:t>
      </w:r>
      <w:r w:rsidR="00AD6679" w:rsidRPr="008410E6">
        <w:rPr>
          <w:lang w:val="tr-TR"/>
        </w:rPr>
        <w:t xml:space="preserve"> hakem Divan’ın onayına sunulur. Tarafların, Tek Hakem üzerinde anlaşamamaları hâlinde Divan, Tek Hakemi tayin eder.</w:t>
      </w:r>
    </w:p>
    <w:p w14:paraId="662E08EF" w14:textId="060B1FCC" w:rsidR="00AD6679" w:rsidRPr="008410E6" w:rsidRDefault="00DB2F11" w:rsidP="00AD6679">
      <w:pPr>
        <w:pStyle w:val="NormalWeb"/>
        <w:spacing w:before="0" w:beforeAutospacing="0" w:after="0" w:afterAutospacing="0"/>
        <w:jc w:val="both"/>
        <w:rPr>
          <w:lang w:val="tr-TR"/>
        </w:rPr>
      </w:pPr>
      <w:r w:rsidRPr="008410E6">
        <w:rPr>
          <w:lang w:val="tr-TR"/>
        </w:rPr>
        <w:t>(2) Uyuşmazlığın üç</w:t>
      </w:r>
      <w:r w:rsidR="00AD6679" w:rsidRPr="008410E6">
        <w:rPr>
          <w:lang w:val="tr-TR"/>
        </w:rPr>
        <w:t xml:space="preserve"> kişilik Hakem Kurulu tarafından çözüleceği hallerde, taraflardan her biri tahkim talebi ve tahkim talebine cevap dilekçesinde Hakem Listesinden birer hakem </w:t>
      </w:r>
      <w:r w:rsidR="002E1485" w:rsidRPr="008410E6">
        <w:rPr>
          <w:lang w:val="tr-TR"/>
        </w:rPr>
        <w:t>aday</w:t>
      </w:r>
      <w:r w:rsidRPr="008410E6">
        <w:rPr>
          <w:lang w:val="tr-TR"/>
        </w:rPr>
        <w:t>ı</w:t>
      </w:r>
      <w:r w:rsidR="002E1485" w:rsidRPr="008410E6">
        <w:rPr>
          <w:lang w:val="tr-TR"/>
        </w:rPr>
        <w:t xml:space="preserve"> sunabilir</w:t>
      </w:r>
      <w:r w:rsidR="00AD6679" w:rsidRPr="008410E6">
        <w:rPr>
          <w:lang w:val="tr-TR"/>
        </w:rPr>
        <w:t xml:space="preserve">. </w:t>
      </w:r>
      <w:r w:rsidR="002E1485" w:rsidRPr="008410E6">
        <w:rPr>
          <w:lang w:val="tr-TR"/>
        </w:rPr>
        <w:t>Aday</w:t>
      </w:r>
      <w:r w:rsidR="00AD6679" w:rsidRPr="008410E6">
        <w:rPr>
          <w:lang w:val="tr-TR"/>
        </w:rPr>
        <w:t xml:space="preserve"> hakemler Divan’ın onayına sunulur. Tarafların Dilekçelerinde hakem </w:t>
      </w:r>
      <w:r w:rsidRPr="008410E6">
        <w:rPr>
          <w:lang w:val="tr-TR"/>
        </w:rPr>
        <w:t xml:space="preserve">adayları </w:t>
      </w:r>
      <w:r w:rsidR="00AD6679" w:rsidRPr="008410E6">
        <w:rPr>
          <w:lang w:val="tr-TR"/>
        </w:rPr>
        <w:t xml:space="preserve">belirlememiş olması halinde, Sekretarya </w:t>
      </w:r>
      <w:r w:rsidR="002E1485" w:rsidRPr="008410E6">
        <w:rPr>
          <w:lang w:val="tr-TR"/>
        </w:rPr>
        <w:t xml:space="preserve">aday </w:t>
      </w:r>
      <w:r w:rsidR="00AD6679" w:rsidRPr="008410E6">
        <w:rPr>
          <w:lang w:val="tr-TR"/>
        </w:rPr>
        <w:t xml:space="preserve">hakem bildirimi için taraflara makul ek süre verebilir. Tarafların dilekçelerinde ve varsa Sekretarya tarafından verilen ek sürede </w:t>
      </w:r>
      <w:r w:rsidR="002E1485" w:rsidRPr="008410E6">
        <w:rPr>
          <w:lang w:val="tr-TR"/>
        </w:rPr>
        <w:t xml:space="preserve">aday </w:t>
      </w:r>
      <w:r w:rsidR="00AD6679" w:rsidRPr="008410E6">
        <w:rPr>
          <w:lang w:val="tr-TR"/>
        </w:rPr>
        <w:t xml:space="preserve">hakem belirlememeleri halinde, ilgili hakemi Divan </w:t>
      </w:r>
      <w:r w:rsidR="002E1485" w:rsidRPr="008410E6">
        <w:rPr>
          <w:lang w:val="tr-TR"/>
        </w:rPr>
        <w:t>tayin eder</w:t>
      </w:r>
      <w:r w:rsidR="00AD6679" w:rsidRPr="008410E6">
        <w:rPr>
          <w:lang w:val="tr-TR"/>
        </w:rPr>
        <w:t xml:space="preserve">. </w:t>
      </w:r>
    </w:p>
    <w:p w14:paraId="0F199AE9" w14:textId="225A7EDF" w:rsidR="00AD6679" w:rsidRPr="008410E6" w:rsidRDefault="00AD6679" w:rsidP="00AD6679">
      <w:pPr>
        <w:pStyle w:val="NormalWeb"/>
        <w:spacing w:before="0" w:beforeAutospacing="0" w:after="0" w:afterAutospacing="0"/>
        <w:jc w:val="both"/>
        <w:rPr>
          <w:lang w:val="tr-TR"/>
        </w:rPr>
      </w:pPr>
      <w:r w:rsidRPr="008410E6">
        <w:rPr>
          <w:lang w:val="tr-TR"/>
        </w:rPr>
        <w:t xml:space="preserve">(3) Uyuşmazlığın </w:t>
      </w:r>
      <w:r w:rsidR="00DB2F11" w:rsidRPr="008410E6">
        <w:rPr>
          <w:lang w:val="tr-TR"/>
        </w:rPr>
        <w:t xml:space="preserve">üç kişilik </w:t>
      </w:r>
      <w:r w:rsidRPr="008410E6">
        <w:rPr>
          <w:lang w:val="tr-TR"/>
        </w:rPr>
        <w:t xml:space="preserve">Hakem Kurulu tarafından çözümleneceği durumlarda, davacı ve/veya davalı tarafta birden fazla kişi bulunuyor ve aynı tarafta bulunan bu kişiler </w:t>
      </w:r>
      <w:r w:rsidR="002E1485" w:rsidRPr="008410E6">
        <w:rPr>
          <w:lang w:val="tr-TR"/>
        </w:rPr>
        <w:t xml:space="preserve">aday </w:t>
      </w:r>
      <w:r w:rsidRPr="008410E6">
        <w:rPr>
          <w:lang w:val="tr-TR"/>
        </w:rPr>
        <w:t xml:space="preserve">hakem konusunda anlaşamıyorsa, hakem </w:t>
      </w:r>
      <w:r w:rsidR="002E1485" w:rsidRPr="008410E6">
        <w:rPr>
          <w:lang w:val="tr-TR"/>
        </w:rPr>
        <w:t>aday gösteremeyen</w:t>
      </w:r>
      <w:r w:rsidRPr="008410E6">
        <w:rPr>
          <w:lang w:val="tr-TR"/>
        </w:rPr>
        <w:t xml:space="preserve"> taraf yerine hakemi Divan tayin eder.</w:t>
      </w:r>
    </w:p>
    <w:p w14:paraId="64588734" w14:textId="0340F2BE" w:rsidR="00AD6679" w:rsidRPr="008410E6" w:rsidRDefault="00DB2F11" w:rsidP="00AD6679">
      <w:pPr>
        <w:pStyle w:val="NormalWeb"/>
        <w:spacing w:before="0" w:beforeAutospacing="0" w:after="0" w:afterAutospacing="0"/>
        <w:jc w:val="both"/>
        <w:rPr>
          <w:lang w:val="tr-TR"/>
        </w:rPr>
      </w:pPr>
      <w:r w:rsidRPr="008410E6">
        <w:rPr>
          <w:lang w:val="tr-TR"/>
        </w:rPr>
        <w:t>(4) Uyuşmazlığın üç kişilik Hakem Kurulu tarafından çözümleneceği durumlarda</w:t>
      </w:r>
      <w:r w:rsidR="00AD6679" w:rsidRPr="008410E6">
        <w:rPr>
          <w:lang w:val="tr-TR"/>
        </w:rPr>
        <w:t xml:space="preserve">, Hakem Kuruluna başkanlık edecek üçüncü hakemi Divan </w:t>
      </w:r>
      <w:r w:rsidR="002E1485" w:rsidRPr="008410E6">
        <w:rPr>
          <w:lang w:val="tr-TR"/>
        </w:rPr>
        <w:t>tayin eder</w:t>
      </w:r>
      <w:r w:rsidR="00AD6679" w:rsidRPr="008410E6">
        <w:rPr>
          <w:lang w:val="tr-TR"/>
        </w:rPr>
        <w:t xml:space="preserve">. </w:t>
      </w:r>
    </w:p>
    <w:p w14:paraId="3347B653" w14:textId="14BDB3A9" w:rsidR="00AD6679" w:rsidRPr="008410E6" w:rsidRDefault="00AD6679" w:rsidP="00AD6679">
      <w:pPr>
        <w:pStyle w:val="NormalWeb"/>
        <w:spacing w:before="0" w:beforeAutospacing="0" w:after="0" w:afterAutospacing="0"/>
        <w:jc w:val="both"/>
        <w:rPr>
          <w:lang w:val="tr-TR"/>
        </w:rPr>
      </w:pPr>
      <w:r w:rsidRPr="008410E6">
        <w:rPr>
          <w:lang w:val="tr-TR"/>
        </w:rPr>
        <w:t>(5) Divan, hakem tayin ederken, hakemin tarafsızlığı ve</w:t>
      </w:r>
      <w:r w:rsidR="003B646A">
        <w:rPr>
          <w:lang w:val="tr-TR"/>
        </w:rPr>
        <w:t xml:space="preserve"> bağımsızlığını etkileyebilecek </w:t>
      </w:r>
      <w:r w:rsidRPr="008410E6">
        <w:rPr>
          <w:lang w:val="tr-TR"/>
        </w:rPr>
        <w:t xml:space="preserve">durumlar ile tayin edilecek hakemin tahkim yargılamasını yürütebilmek için gerekli yetkinliğe ve yeterli zamana sahip olup olmadığını dikkate alır. </w:t>
      </w:r>
    </w:p>
    <w:p w14:paraId="612A5F39" w14:textId="764232AE" w:rsidR="00AD6679" w:rsidRPr="00EB3DFF" w:rsidRDefault="005436C4" w:rsidP="005436C4">
      <w:pPr>
        <w:pStyle w:val="NormalWeb"/>
        <w:spacing w:before="0" w:beforeAutospacing="0" w:after="0" w:afterAutospacing="0"/>
        <w:jc w:val="both"/>
        <w:rPr>
          <w:lang w:val="tr-TR"/>
        </w:rPr>
      </w:pPr>
      <w:r w:rsidRPr="00EB3DFF">
        <w:rPr>
          <w:lang w:val="tr-TR"/>
        </w:rPr>
        <w:lastRenderedPageBreak/>
        <w:t>(6) Divan, gerekli hallerde uygun nitelikte bir kişiyi doğrudan Hakem Listesi dışından hakem olarak atayabilir.</w:t>
      </w:r>
    </w:p>
    <w:p w14:paraId="2BD46ABF" w14:textId="77777777" w:rsidR="005436C4" w:rsidRPr="008410E6" w:rsidRDefault="005436C4" w:rsidP="005436C4">
      <w:pPr>
        <w:pStyle w:val="NormalWeb"/>
        <w:spacing w:before="0" w:beforeAutospacing="0" w:after="0" w:afterAutospacing="0"/>
        <w:jc w:val="both"/>
        <w:rPr>
          <w:lang w:val="tr-TR"/>
        </w:rPr>
      </w:pPr>
    </w:p>
    <w:p w14:paraId="3193FC14"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Hakemlerin Tarafsızlığı ve Bağımsızlığı</w:t>
      </w:r>
    </w:p>
    <w:p w14:paraId="153A5419" w14:textId="54FCCE93" w:rsidR="00AD6679" w:rsidRPr="008410E6" w:rsidRDefault="00AD6679" w:rsidP="00AD6679">
      <w:pPr>
        <w:pStyle w:val="NormalWeb"/>
        <w:spacing w:before="0" w:beforeAutospacing="0" w:after="0" w:afterAutospacing="0"/>
        <w:jc w:val="both"/>
        <w:rPr>
          <w:lang w:val="tr-TR"/>
        </w:rPr>
      </w:pPr>
      <w:r w:rsidRPr="008410E6">
        <w:rPr>
          <w:rStyle w:val="Gl"/>
          <w:lang w:val="tr-TR"/>
        </w:rPr>
        <w:t>MADDE 1</w:t>
      </w:r>
      <w:r w:rsidR="00413FF9">
        <w:rPr>
          <w:rStyle w:val="Gl"/>
          <w:lang w:val="tr-TR"/>
        </w:rPr>
        <w:t>8</w:t>
      </w:r>
      <w:r w:rsidRPr="008410E6">
        <w:rPr>
          <w:rStyle w:val="apple-converted-space"/>
          <w:lang w:val="tr-TR"/>
        </w:rPr>
        <w:t> </w:t>
      </w:r>
      <w:r w:rsidRPr="008410E6">
        <w:rPr>
          <w:lang w:val="tr-TR"/>
        </w:rPr>
        <w:t>– (1) Hakemler, tarafsız ve</w:t>
      </w:r>
      <w:r w:rsidR="00515CFD" w:rsidRPr="008410E6">
        <w:rPr>
          <w:lang w:val="tr-TR"/>
        </w:rPr>
        <w:t xml:space="preserve"> bağımsız olmalı, yargılama sonuna</w:t>
      </w:r>
      <w:r w:rsidRPr="008410E6">
        <w:rPr>
          <w:lang w:val="tr-TR"/>
        </w:rPr>
        <w:t xml:space="preserve"> kadar tarafsızlıklarını ve bağımsızlıklarını korumalıdır.</w:t>
      </w:r>
    </w:p>
    <w:p w14:paraId="79B90BD6" w14:textId="7F485E75" w:rsidR="00AD6679" w:rsidRPr="008410E6" w:rsidRDefault="00AD6679" w:rsidP="00AD6679">
      <w:pPr>
        <w:pStyle w:val="NormalWeb"/>
        <w:spacing w:before="0" w:beforeAutospacing="0" w:after="0" w:afterAutospacing="0"/>
        <w:jc w:val="both"/>
        <w:rPr>
          <w:rFonts w:eastAsia="Times New Roman"/>
          <w:shd w:val="clear" w:color="auto" w:fill="FFFFFF"/>
          <w:lang w:val="tr-TR"/>
        </w:rPr>
      </w:pPr>
      <w:r w:rsidRPr="008410E6">
        <w:rPr>
          <w:rFonts w:eastAsia="Times New Roman"/>
          <w:shd w:val="clear" w:color="auto" w:fill="FFFFFF"/>
          <w:lang w:val="tr-TR"/>
        </w:rPr>
        <w:t>(2) Hakem</w:t>
      </w:r>
      <w:r w:rsidR="003B646A">
        <w:rPr>
          <w:rFonts w:eastAsia="Times New Roman"/>
          <w:shd w:val="clear" w:color="auto" w:fill="FFFFFF"/>
          <w:lang w:val="tr-TR"/>
        </w:rPr>
        <w:t>ler</w:t>
      </w:r>
      <w:r w:rsidRPr="008410E6">
        <w:rPr>
          <w:rFonts w:eastAsia="Times New Roman"/>
          <w:shd w:val="clear" w:color="auto" w:fill="FFFFFF"/>
          <w:lang w:val="tr-TR"/>
        </w:rPr>
        <w:t xml:space="preserve"> uyuşmazlığın çözümünde görev almayı kabul etmekle, </w:t>
      </w:r>
      <w:r w:rsidRPr="008410E6">
        <w:rPr>
          <w:lang w:val="tr-TR"/>
        </w:rPr>
        <w:t xml:space="preserve">7 gün içerisinde tarafsızlık ve bağımsızlık beyanı imzalayarak, </w:t>
      </w:r>
      <w:r w:rsidRPr="008410E6">
        <w:rPr>
          <w:rFonts w:eastAsia="Times New Roman"/>
          <w:shd w:val="clear" w:color="auto" w:fill="FFFFFF"/>
          <w:lang w:val="tr-TR"/>
        </w:rPr>
        <w:t>Kurallar uyarınca tahkim sürecini yürütmeyi ve sorumluluklarını yerine getirmeyi kabul ve taahhüt ederler.</w:t>
      </w:r>
    </w:p>
    <w:p w14:paraId="4B07F8E4" w14:textId="2614C333" w:rsidR="00AD6679" w:rsidRPr="008410E6" w:rsidRDefault="00AD6679" w:rsidP="00AD6679">
      <w:pPr>
        <w:pStyle w:val="NormalWeb"/>
        <w:spacing w:before="0" w:beforeAutospacing="0" w:after="0" w:afterAutospacing="0"/>
        <w:jc w:val="both"/>
        <w:rPr>
          <w:lang w:val="tr-TR"/>
        </w:rPr>
      </w:pPr>
      <w:r w:rsidRPr="008410E6">
        <w:rPr>
          <w:lang w:val="tr-TR"/>
        </w:rPr>
        <w:t>(3) Hakem</w:t>
      </w:r>
      <w:r w:rsidR="003B646A">
        <w:rPr>
          <w:lang w:val="tr-TR"/>
        </w:rPr>
        <w:t>ler</w:t>
      </w:r>
      <w:r w:rsidRPr="008410E6">
        <w:rPr>
          <w:lang w:val="tr-TR"/>
        </w:rPr>
        <w:t>, görevi Kabul etmesinden önce ve tahkim yargılaması devam ederken tarafsızlığını ve bağımsızl</w:t>
      </w:r>
      <w:r w:rsidR="00D15406" w:rsidRPr="008410E6">
        <w:rPr>
          <w:lang w:val="tr-TR"/>
        </w:rPr>
        <w:t>ığını etkileyebilecek her türlü</w:t>
      </w:r>
      <w:r w:rsidRPr="008410E6">
        <w:rPr>
          <w:lang w:val="tr-TR"/>
        </w:rPr>
        <w:t xml:space="preserve"> durum ve koşullar ile tarafsızlık ve bağımsızlığından şüphe edilmeyi haklı gösterebilecek durum ve koşulları, yazılı o</w:t>
      </w:r>
      <w:r w:rsidR="00D15406" w:rsidRPr="008410E6">
        <w:rPr>
          <w:lang w:val="tr-TR"/>
        </w:rPr>
        <w:t xml:space="preserve">larak gecikmeksizin </w:t>
      </w:r>
      <w:proofErr w:type="spellStart"/>
      <w:r w:rsidR="00D15406" w:rsidRPr="008410E6">
        <w:rPr>
          <w:lang w:val="tr-TR"/>
        </w:rPr>
        <w:t>Sekretarya’</w:t>
      </w:r>
      <w:r w:rsidRPr="008410E6">
        <w:rPr>
          <w:lang w:val="tr-TR"/>
        </w:rPr>
        <w:t>ya</w:t>
      </w:r>
      <w:proofErr w:type="spellEnd"/>
      <w:r w:rsidRPr="008410E6">
        <w:rPr>
          <w:lang w:val="tr-TR"/>
        </w:rPr>
        <w:t xml:space="preserve"> bi</w:t>
      </w:r>
      <w:r w:rsidR="00D15406" w:rsidRPr="008410E6">
        <w:rPr>
          <w:lang w:val="tr-TR"/>
        </w:rPr>
        <w:t>ldirmelidir</w:t>
      </w:r>
      <w:r w:rsidRPr="008410E6">
        <w:rPr>
          <w:lang w:val="tr-TR"/>
        </w:rPr>
        <w:t>. Sekretarya</w:t>
      </w:r>
      <w:r w:rsidR="00D15406" w:rsidRPr="008410E6">
        <w:rPr>
          <w:lang w:val="tr-TR"/>
        </w:rPr>
        <w:t>, bu bilgileri taraflara tebliğ</w:t>
      </w:r>
      <w:r w:rsidRPr="008410E6">
        <w:rPr>
          <w:lang w:val="tr-TR"/>
        </w:rPr>
        <w:t xml:space="preserve"> eder ve görüşlerini açıklamaları için uygun bir süre belirler. Bunu takiben Divan, konu hakkındaki kararını verir. </w:t>
      </w:r>
    </w:p>
    <w:p w14:paraId="0BE42F41"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4BF57DB8"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Hakemlerin Reddi</w:t>
      </w:r>
    </w:p>
    <w:p w14:paraId="23E4E306" w14:textId="386D4CA6" w:rsidR="00AD6679" w:rsidRPr="008410E6" w:rsidRDefault="00413FF9" w:rsidP="00AD6679">
      <w:pPr>
        <w:pStyle w:val="NormalWeb"/>
        <w:spacing w:before="0" w:beforeAutospacing="0" w:after="0" w:afterAutospacing="0"/>
        <w:jc w:val="both"/>
        <w:rPr>
          <w:lang w:val="tr-TR"/>
        </w:rPr>
      </w:pPr>
      <w:r>
        <w:rPr>
          <w:rStyle w:val="Gl"/>
          <w:lang w:val="tr-TR"/>
        </w:rPr>
        <w:t>MADDE 19</w:t>
      </w:r>
      <w:r w:rsidR="00AD6679" w:rsidRPr="008410E6">
        <w:rPr>
          <w:rStyle w:val="Gl"/>
          <w:lang w:val="tr-TR"/>
        </w:rPr>
        <w:t xml:space="preserve"> –</w:t>
      </w:r>
      <w:r w:rsidR="00AD6679" w:rsidRPr="008410E6">
        <w:rPr>
          <w:rStyle w:val="apple-converted-space"/>
          <w:b/>
          <w:bCs/>
          <w:lang w:val="tr-TR"/>
        </w:rPr>
        <w:t> </w:t>
      </w:r>
      <w:r w:rsidR="00AD6679" w:rsidRPr="008410E6">
        <w:rPr>
          <w:lang w:val="tr-TR"/>
        </w:rPr>
        <w:t>(1) Hakemler, tarafsızlığı ve bağımsızlığından şüphe edilecek bir haklı sebebin varlığı, taraflarca kararlaştırılan niteliklere sahip olmaması ve hakemlik yapmasını engelleyen sebeplerin bulunması durumunda reddedilebilir.</w:t>
      </w:r>
    </w:p>
    <w:p w14:paraId="1EE6153A" w14:textId="77777777" w:rsidR="00AD6679" w:rsidRPr="008410E6" w:rsidRDefault="00AD6679" w:rsidP="00AD6679">
      <w:pPr>
        <w:pStyle w:val="NormalWeb"/>
        <w:spacing w:before="0" w:beforeAutospacing="0" w:after="0" w:afterAutospacing="0"/>
        <w:jc w:val="both"/>
        <w:rPr>
          <w:lang w:val="tr-TR"/>
        </w:rPr>
      </w:pPr>
      <w:r w:rsidRPr="008410E6">
        <w:rPr>
          <w:lang w:val="tr-TR"/>
        </w:rPr>
        <w:t xml:space="preserve">(2) Hakemin reddi talebi, hakemin seçiminden ya da Divan tarafından belirlenmesinin taraflara tebliğinden itibaren 7 gün içinde yapılabilir. </w:t>
      </w:r>
      <w:proofErr w:type="spellStart"/>
      <w:r w:rsidRPr="008410E6">
        <w:rPr>
          <w:lang w:val="tr-TR"/>
        </w:rPr>
        <w:t>Red</w:t>
      </w:r>
      <w:proofErr w:type="spellEnd"/>
      <w:r w:rsidRPr="008410E6">
        <w:rPr>
          <w:lang w:val="tr-TR"/>
        </w:rPr>
        <w:t xml:space="preserve"> sebebinin sonradan ortaya çıkması ya da sonradan öğrenilmesi durumunda, 7 günlük süre öğrenme tarihinden itibaren başlar.</w:t>
      </w:r>
    </w:p>
    <w:p w14:paraId="7BC926D0" w14:textId="50A57204" w:rsidR="00AD6679" w:rsidRPr="008410E6" w:rsidRDefault="00AD6679" w:rsidP="00AD6679">
      <w:pPr>
        <w:pStyle w:val="NormalWeb"/>
        <w:spacing w:before="0" w:beforeAutospacing="0" w:after="0" w:afterAutospacing="0"/>
        <w:jc w:val="both"/>
        <w:rPr>
          <w:lang w:val="tr-TR"/>
        </w:rPr>
      </w:pPr>
      <w:r w:rsidRPr="008410E6">
        <w:rPr>
          <w:lang w:val="tr-TR"/>
        </w:rPr>
        <w:t xml:space="preserve">(3) </w:t>
      </w:r>
      <w:proofErr w:type="spellStart"/>
      <w:r w:rsidRPr="008410E6">
        <w:rPr>
          <w:lang w:val="tr-TR"/>
        </w:rPr>
        <w:t>Red</w:t>
      </w:r>
      <w:proofErr w:type="spellEnd"/>
      <w:r w:rsidRPr="008410E6">
        <w:rPr>
          <w:lang w:val="tr-TR"/>
        </w:rPr>
        <w:t xml:space="preserve"> talebi, </w:t>
      </w:r>
      <w:r w:rsidR="002A170F" w:rsidRPr="008410E6">
        <w:rPr>
          <w:lang w:val="tr-TR"/>
        </w:rPr>
        <w:t>Sekretarya’ ya</w:t>
      </w:r>
      <w:r w:rsidRPr="008410E6">
        <w:rPr>
          <w:lang w:val="tr-TR"/>
        </w:rPr>
        <w:t xml:space="preserve"> yazılı ve gerekçeli olarak yapılır. Sekretarya </w:t>
      </w:r>
      <w:proofErr w:type="spellStart"/>
      <w:r w:rsidRPr="008410E6">
        <w:rPr>
          <w:lang w:val="tr-TR"/>
        </w:rPr>
        <w:t>red</w:t>
      </w:r>
      <w:proofErr w:type="spellEnd"/>
      <w:r w:rsidRPr="008410E6">
        <w:rPr>
          <w:lang w:val="tr-TR"/>
        </w:rPr>
        <w:t xml:space="preserve"> talebini karşı tarafa ve Hakem veya Hakem Kuruluna derhal bildirir ve 7</w:t>
      </w:r>
      <w:r w:rsidRPr="008410E6">
        <w:rPr>
          <w:b/>
          <w:lang w:val="tr-TR"/>
        </w:rPr>
        <w:t xml:space="preserve"> </w:t>
      </w:r>
      <w:r w:rsidRPr="008410E6">
        <w:rPr>
          <w:lang w:val="tr-TR"/>
        </w:rPr>
        <w:t>gün</w:t>
      </w:r>
      <w:r w:rsidRPr="008410E6">
        <w:rPr>
          <w:b/>
          <w:lang w:val="tr-TR"/>
        </w:rPr>
        <w:t xml:space="preserve"> </w:t>
      </w:r>
      <w:r w:rsidRPr="008410E6">
        <w:rPr>
          <w:lang w:val="tr-TR"/>
        </w:rPr>
        <w:t xml:space="preserve">içinde karşı taraftan ve reddi istenen hakemden konu hakkında görüşlerini Divana yazılı olarak sunmalarını ister. </w:t>
      </w:r>
      <w:proofErr w:type="spellStart"/>
      <w:r w:rsidRPr="008410E6">
        <w:rPr>
          <w:lang w:val="tr-TR"/>
        </w:rPr>
        <w:t>Red</w:t>
      </w:r>
      <w:proofErr w:type="spellEnd"/>
      <w:r w:rsidRPr="008410E6">
        <w:rPr>
          <w:lang w:val="tr-TR"/>
        </w:rPr>
        <w:t xml:space="preserve"> talebinin yapılması tahkim yargılamasının devam etmesine engel teşkil etmez.</w:t>
      </w:r>
    </w:p>
    <w:p w14:paraId="6EE2E41C" w14:textId="365BEC07" w:rsidR="00AD6679" w:rsidRPr="008410E6" w:rsidRDefault="00AD6679" w:rsidP="00AD6679">
      <w:pPr>
        <w:pStyle w:val="NormalWeb"/>
        <w:spacing w:before="0" w:beforeAutospacing="0" w:after="0" w:afterAutospacing="0"/>
        <w:jc w:val="both"/>
        <w:rPr>
          <w:lang w:val="tr-TR"/>
        </w:rPr>
      </w:pPr>
      <w:r w:rsidRPr="008410E6">
        <w:rPr>
          <w:lang w:val="tr-TR"/>
        </w:rPr>
        <w:t xml:space="preserve">(4) Reddi talep edilen hakemin görevinden çekilmemesi veya tarafların </w:t>
      </w:r>
      <w:proofErr w:type="spellStart"/>
      <w:r w:rsidRPr="008410E6">
        <w:rPr>
          <w:lang w:val="tr-TR"/>
        </w:rPr>
        <w:t>red</w:t>
      </w:r>
      <w:proofErr w:type="spellEnd"/>
      <w:r w:rsidRPr="008410E6">
        <w:rPr>
          <w:lang w:val="tr-TR"/>
        </w:rPr>
        <w:t xml:space="preserve"> konusunda anlaşamamaları halinde, </w:t>
      </w:r>
      <w:proofErr w:type="spellStart"/>
      <w:r w:rsidRPr="008410E6">
        <w:rPr>
          <w:lang w:val="tr-TR"/>
        </w:rPr>
        <w:t>red</w:t>
      </w:r>
      <w:proofErr w:type="spellEnd"/>
      <w:r w:rsidRPr="008410E6">
        <w:rPr>
          <w:lang w:val="tr-TR"/>
        </w:rPr>
        <w:t xml:space="preserve"> talebi konusunda Divan karar verir. Divan’ın hakemin reddi talebini kabulü halinde ilgili hakemin görevi sona erer.</w:t>
      </w:r>
    </w:p>
    <w:p w14:paraId="1155EB67"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2834912E"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Hakemlerin Değiştirilmesi</w:t>
      </w:r>
    </w:p>
    <w:p w14:paraId="03B2657C" w14:textId="46ED6EED" w:rsidR="00AD6679" w:rsidRPr="008410E6" w:rsidRDefault="00AD6679" w:rsidP="00AD6679">
      <w:pPr>
        <w:pStyle w:val="NormalWeb"/>
        <w:spacing w:before="0" w:beforeAutospacing="0" w:after="0" w:afterAutospacing="0"/>
        <w:jc w:val="both"/>
        <w:rPr>
          <w:lang w:val="tr-TR"/>
        </w:rPr>
      </w:pPr>
      <w:r w:rsidRPr="008410E6">
        <w:rPr>
          <w:rStyle w:val="Gl"/>
          <w:lang w:val="tr-TR"/>
        </w:rPr>
        <w:t xml:space="preserve">MADDE </w:t>
      </w:r>
      <w:r w:rsidR="00413FF9">
        <w:rPr>
          <w:rStyle w:val="Gl"/>
          <w:lang w:val="tr-TR"/>
        </w:rPr>
        <w:t>20</w:t>
      </w:r>
      <w:r w:rsidRPr="008410E6">
        <w:rPr>
          <w:rStyle w:val="apple-converted-space"/>
          <w:lang w:val="tr-TR"/>
        </w:rPr>
        <w:t> </w:t>
      </w:r>
      <w:r w:rsidRPr="008410E6">
        <w:rPr>
          <w:lang w:val="tr-TR"/>
        </w:rPr>
        <w:t xml:space="preserve">– (1) </w:t>
      </w:r>
      <w:proofErr w:type="spellStart"/>
      <w:r w:rsidRPr="008410E6">
        <w:rPr>
          <w:lang w:val="tr-TR"/>
        </w:rPr>
        <w:t>Red</w:t>
      </w:r>
      <w:proofErr w:type="spellEnd"/>
      <w:r w:rsidRPr="008410E6">
        <w:rPr>
          <w:lang w:val="tr-TR"/>
        </w:rPr>
        <w:t xml:space="preserve"> talebinin kabulü, tarafların anlaşarak hakemi reddetmesi, hakemin ölümü veya çekilmesi halinde, Divan ilgili hakem yerine yeni bir hakem belirler.</w:t>
      </w:r>
    </w:p>
    <w:p w14:paraId="6DEBFC5E" w14:textId="0411EB8F" w:rsidR="00AD6679" w:rsidRPr="008410E6" w:rsidRDefault="00AD6679" w:rsidP="00AD6679">
      <w:pPr>
        <w:pStyle w:val="NormalWeb"/>
        <w:spacing w:before="0" w:beforeAutospacing="0" w:after="0" w:afterAutospacing="0"/>
        <w:jc w:val="both"/>
        <w:rPr>
          <w:lang w:val="tr-TR"/>
        </w:rPr>
      </w:pPr>
      <w:r w:rsidRPr="008410E6">
        <w:rPr>
          <w:lang w:val="tr-TR"/>
        </w:rPr>
        <w:t xml:space="preserve">(2) Hakemin hukuki veya fiili sebeplerle görevini yerine getirmediği veya </w:t>
      </w:r>
      <w:r w:rsidR="00304405" w:rsidRPr="008410E6">
        <w:rPr>
          <w:lang w:val="tr-TR"/>
        </w:rPr>
        <w:t>getiremediği</w:t>
      </w:r>
      <w:r w:rsidRPr="008410E6">
        <w:rPr>
          <w:lang w:val="tr-TR"/>
        </w:rPr>
        <w:t xml:space="preserve"> hallerde, taraflardan birinin talebi üzerine Divan tarafından ilgili hakemin görevine son verilebilir. Divan, bu kararı vermeden önce taraflar, ilgili hakem ve varsa diğer hakemlerden görüşlerini uygun bir süre içinde sunmalarını isteyebilir ve alınan görüşler Divan tarafından taraflara ve varsa diğer hakemlere bildirilir.</w:t>
      </w:r>
    </w:p>
    <w:p w14:paraId="113D9671" w14:textId="48245988" w:rsidR="00AD6679" w:rsidRPr="008410E6" w:rsidRDefault="00AD6679" w:rsidP="00AD6679">
      <w:pPr>
        <w:pStyle w:val="NormalWeb"/>
        <w:spacing w:before="0" w:beforeAutospacing="0" w:after="0" w:afterAutospacing="0"/>
        <w:jc w:val="both"/>
        <w:rPr>
          <w:lang w:val="tr-TR"/>
        </w:rPr>
      </w:pPr>
      <w:r w:rsidRPr="008410E6">
        <w:rPr>
          <w:lang w:val="tr-TR"/>
        </w:rPr>
        <w:t xml:space="preserve">(3) Yeni hakemin seçimi, değiştirilen hakemin seçilme usulüne göre yapılır. Hakemin </w:t>
      </w:r>
      <w:r w:rsidR="00304405" w:rsidRPr="008410E6">
        <w:rPr>
          <w:lang w:val="tr-TR"/>
        </w:rPr>
        <w:t>değiştirilmesinden</w:t>
      </w:r>
      <w:r w:rsidRPr="008410E6">
        <w:rPr>
          <w:lang w:val="tr-TR"/>
        </w:rPr>
        <w:t xml:space="preserve"> sonra yargılamanın </w:t>
      </w:r>
      <w:r w:rsidR="00304405" w:rsidRPr="008410E6">
        <w:rPr>
          <w:lang w:val="tr-TR"/>
        </w:rPr>
        <w:t>önceki</w:t>
      </w:r>
      <w:r w:rsidRPr="008410E6">
        <w:rPr>
          <w:lang w:val="tr-TR"/>
        </w:rPr>
        <w:t xml:space="preserve"> </w:t>
      </w:r>
      <w:r w:rsidR="00304405" w:rsidRPr="008410E6">
        <w:rPr>
          <w:lang w:val="tr-TR"/>
        </w:rPr>
        <w:t>aşamalarının</w:t>
      </w:r>
      <w:r w:rsidRPr="008410E6">
        <w:rPr>
          <w:lang w:val="tr-TR"/>
        </w:rPr>
        <w:t xml:space="preserve"> tekrarlanıp </w:t>
      </w:r>
      <w:r w:rsidR="00304405" w:rsidRPr="008410E6">
        <w:rPr>
          <w:lang w:val="tr-TR"/>
        </w:rPr>
        <w:t>tekrarlanmayacağına</w:t>
      </w:r>
      <w:r w:rsidRPr="008410E6">
        <w:rPr>
          <w:lang w:val="tr-TR"/>
        </w:rPr>
        <w:t xml:space="preserve"> ve ne </w:t>
      </w:r>
      <w:r w:rsidR="00304405" w:rsidRPr="008410E6">
        <w:rPr>
          <w:lang w:val="tr-TR"/>
        </w:rPr>
        <w:t>ölçüde</w:t>
      </w:r>
      <w:r w:rsidRPr="008410E6">
        <w:rPr>
          <w:lang w:val="tr-TR"/>
        </w:rPr>
        <w:t xml:space="preserve"> </w:t>
      </w:r>
      <w:r w:rsidR="00304405" w:rsidRPr="008410E6">
        <w:rPr>
          <w:lang w:val="tr-TR"/>
        </w:rPr>
        <w:t>tekrarlanacağına</w:t>
      </w:r>
      <w:r w:rsidRPr="008410E6">
        <w:rPr>
          <w:lang w:val="tr-TR"/>
        </w:rPr>
        <w:t xml:space="preserve"> Hakem veya Hakem Kurulu tarafından karar verilir. </w:t>
      </w:r>
    </w:p>
    <w:p w14:paraId="02C11CEF" w14:textId="793F8ED9" w:rsidR="00AD6679" w:rsidRPr="008410E6" w:rsidRDefault="00AD6679" w:rsidP="00AD6679">
      <w:pPr>
        <w:pStyle w:val="NormalWeb"/>
        <w:spacing w:before="0" w:beforeAutospacing="0" w:after="0" w:afterAutospacing="0"/>
        <w:jc w:val="both"/>
        <w:rPr>
          <w:lang w:val="tr-TR"/>
        </w:rPr>
      </w:pPr>
      <w:r w:rsidRPr="008410E6">
        <w:rPr>
          <w:lang w:val="tr-TR"/>
        </w:rPr>
        <w:t>(4) Tahkim yargılamasının sona ermesinden sonra hakemin değiştirilmesini gereken bir durumun ortaya çıkması halinde, Divan yeni bir hakem seçmek yerine, kalan işlemlerin Hakem veya Hakem Kurulu taraf</w:t>
      </w:r>
      <w:r w:rsidR="0060495E">
        <w:rPr>
          <w:lang w:val="tr-TR"/>
        </w:rPr>
        <w:t>ından tamamlanmasına karar ver</w:t>
      </w:r>
      <w:r w:rsidRPr="008410E6">
        <w:rPr>
          <w:lang w:val="tr-TR"/>
        </w:rPr>
        <w:t>ebilir. Divan bu kararı verirken durumun tüm hal ve koşulları ile tarafların ve varsa diğer hakemlerin görüşlerini gözetir.</w:t>
      </w:r>
    </w:p>
    <w:p w14:paraId="457FB2EC" w14:textId="77777777" w:rsidR="00AD6679" w:rsidRPr="008410E6" w:rsidRDefault="00AD6679" w:rsidP="00AD6679">
      <w:pPr>
        <w:pStyle w:val="NormalWeb"/>
        <w:spacing w:before="0" w:beforeAutospacing="0" w:after="0" w:afterAutospacing="0"/>
        <w:jc w:val="both"/>
        <w:rPr>
          <w:lang w:val="tr-TR"/>
        </w:rPr>
      </w:pPr>
      <w:r w:rsidRPr="008410E6">
        <w:rPr>
          <w:lang w:val="tr-TR"/>
        </w:rPr>
        <w:t>(5) Bir veya birden çok hakemin yukarıdaki fıkralarda belirtilen sebeplerle değiştirilmesi tahkim süresinin işlemesini durdurmaz.</w:t>
      </w:r>
    </w:p>
    <w:p w14:paraId="4A526382" w14:textId="5103A7C1" w:rsidR="00AD6679" w:rsidRPr="00606C57" w:rsidRDefault="00AD6679" w:rsidP="00606C57">
      <w:pPr>
        <w:pStyle w:val="NormalWeb"/>
        <w:spacing w:before="0" w:beforeAutospacing="0" w:after="0" w:afterAutospacing="0"/>
        <w:jc w:val="both"/>
        <w:rPr>
          <w:rStyle w:val="Gl"/>
          <w:b w:val="0"/>
          <w:bCs w:val="0"/>
          <w:lang w:val="tr-TR"/>
        </w:rPr>
      </w:pPr>
      <w:r w:rsidRPr="008410E6">
        <w:rPr>
          <w:lang w:val="tr-TR"/>
        </w:rPr>
        <w:t xml:space="preserve">(6) Divanın hakemlerin </w:t>
      </w:r>
      <w:r w:rsidR="00515CFD" w:rsidRPr="008410E6">
        <w:rPr>
          <w:lang w:val="tr-TR"/>
        </w:rPr>
        <w:t xml:space="preserve">atanma, onaylanma, </w:t>
      </w:r>
      <w:r w:rsidRPr="008410E6">
        <w:rPr>
          <w:lang w:val="tr-TR"/>
        </w:rPr>
        <w:t>reddine veya değiştirilmesine ilişkin kararları kesindir ve bu kararlarda gerekçe aran</w:t>
      </w:r>
      <w:r w:rsidR="00606C57">
        <w:rPr>
          <w:lang w:val="tr-TR"/>
        </w:rPr>
        <w:t>maz.</w:t>
      </w:r>
    </w:p>
    <w:p w14:paraId="55C0447F" w14:textId="6A82A1EE" w:rsidR="00AD6679" w:rsidRPr="008410E6" w:rsidRDefault="00413FF9" w:rsidP="00AD6679">
      <w:pPr>
        <w:pStyle w:val="Balk5"/>
        <w:spacing w:before="0" w:beforeAutospacing="0" w:after="0" w:afterAutospacing="0"/>
        <w:jc w:val="center"/>
        <w:rPr>
          <w:rFonts w:eastAsia="Times New Roman"/>
          <w:b w:val="0"/>
          <w:bCs w:val="0"/>
          <w:sz w:val="24"/>
          <w:szCs w:val="24"/>
          <w:lang w:val="tr-TR"/>
        </w:rPr>
      </w:pPr>
      <w:r>
        <w:rPr>
          <w:rStyle w:val="Gl"/>
          <w:rFonts w:eastAsia="Times New Roman"/>
          <w:b/>
          <w:bCs/>
          <w:sz w:val="24"/>
          <w:szCs w:val="24"/>
          <w:lang w:val="tr-TR"/>
        </w:rPr>
        <w:lastRenderedPageBreak/>
        <w:t>DÖRDÜNCÜ</w:t>
      </w:r>
      <w:r w:rsidR="00AD6679" w:rsidRPr="008410E6">
        <w:rPr>
          <w:rStyle w:val="Gl"/>
          <w:rFonts w:eastAsia="Times New Roman"/>
          <w:b/>
          <w:bCs/>
          <w:sz w:val="24"/>
          <w:szCs w:val="24"/>
          <w:lang w:val="tr-TR"/>
        </w:rPr>
        <w:t xml:space="preserve"> BÖLÜM</w:t>
      </w:r>
    </w:p>
    <w:p w14:paraId="4C10A6E9" w14:textId="77777777" w:rsidR="00AD6679" w:rsidRPr="008410E6" w:rsidRDefault="00AD6679" w:rsidP="00AD6679">
      <w:pPr>
        <w:pStyle w:val="NormalWeb"/>
        <w:spacing w:before="0" w:beforeAutospacing="0" w:after="0" w:afterAutospacing="0"/>
        <w:jc w:val="center"/>
        <w:rPr>
          <w:rStyle w:val="Gl"/>
          <w:lang w:val="tr-TR"/>
        </w:rPr>
      </w:pPr>
      <w:r w:rsidRPr="008410E6">
        <w:rPr>
          <w:rStyle w:val="Gl"/>
          <w:lang w:val="tr-TR"/>
        </w:rPr>
        <w:t>Tahkim Yargılaması Esas ve Usulleri</w:t>
      </w:r>
    </w:p>
    <w:p w14:paraId="35E00C44" w14:textId="77777777" w:rsidR="00AD6679" w:rsidRPr="008410E6" w:rsidRDefault="00AD6679" w:rsidP="00AD6679">
      <w:pPr>
        <w:pStyle w:val="NormalWeb"/>
        <w:spacing w:before="0" w:beforeAutospacing="0" w:after="0" w:afterAutospacing="0"/>
        <w:jc w:val="center"/>
        <w:rPr>
          <w:lang w:val="tr-TR"/>
        </w:rPr>
      </w:pPr>
    </w:p>
    <w:p w14:paraId="6F435B73"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Dosyanın Hakem ya da Hakem Kuruluna Havalesi</w:t>
      </w:r>
    </w:p>
    <w:p w14:paraId="06184750" w14:textId="39092F24" w:rsidR="00AD6679" w:rsidRPr="008410E6" w:rsidRDefault="00413FF9" w:rsidP="00AD6679">
      <w:pPr>
        <w:pStyle w:val="NormalWeb"/>
        <w:spacing w:before="0" w:beforeAutospacing="0" w:after="0" w:afterAutospacing="0"/>
        <w:jc w:val="both"/>
        <w:rPr>
          <w:lang w:val="tr-TR"/>
        </w:rPr>
      </w:pPr>
      <w:r>
        <w:rPr>
          <w:rStyle w:val="Gl"/>
          <w:lang w:val="tr-TR"/>
        </w:rPr>
        <w:t>MADDE 21</w:t>
      </w:r>
      <w:r w:rsidR="00AD6679" w:rsidRPr="008410E6">
        <w:rPr>
          <w:rStyle w:val="Gl"/>
          <w:lang w:val="tr-TR"/>
        </w:rPr>
        <w:t xml:space="preserve"> -</w:t>
      </w:r>
      <w:r w:rsidR="00AD6679" w:rsidRPr="008410E6">
        <w:rPr>
          <w:rStyle w:val="apple-converted-space"/>
          <w:bCs/>
          <w:lang w:val="tr-TR"/>
        </w:rPr>
        <w:t> </w:t>
      </w:r>
      <w:r w:rsidR="00AD6679" w:rsidRPr="008410E6">
        <w:rPr>
          <w:lang w:val="tr-TR"/>
        </w:rPr>
        <w:t>(1) Kurallar uyarın</w:t>
      </w:r>
      <w:r w:rsidR="00B97188" w:rsidRPr="008410E6">
        <w:rPr>
          <w:lang w:val="tr-TR"/>
        </w:rPr>
        <w:t xml:space="preserve">ca belirlenen avans ödendikten ve Hakem veya Hakem Kurulu oluşturulduktan sonra </w:t>
      </w:r>
      <w:r w:rsidR="00336B5E" w:rsidRPr="008410E6">
        <w:rPr>
          <w:lang w:val="tr-TR"/>
        </w:rPr>
        <w:t xml:space="preserve">dosya, </w:t>
      </w:r>
      <w:r w:rsidR="00AD6679" w:rsidRPr="008410E6">
        <w:rPr>
          <w:lang w:val="tr-TR"/>
        </w:rPr>
        <w:t xml:space="preserve">Hakem veya Hakem Kuruluna havale edilir. </w:t>
      </w:r>
    </w:p>
    <w:p w14:paraId="6C747757" w14:textId="4E624ACF" w:rsidR="00AD6679" w:rsidRPr="008410E6" w:rsidRDefault="00572ACC" w:rsidP="00AD6679">
      <w:pPr>
        <w:pStyle w:val="NormalWeb"/>
        <w:spacing w:before="0" w:beforeAutospacing="0" w:after="0" w:afterAutospacing="0"/>
        <w:jc w:val="both"/>
        <w:rPr>
          <w:lang w:val="tr-TR"/>
        </w:rPr>
      </w:pPr>
      <w:r>
        <w:rPr>
          <w:lang w:val="tr-TR"/>
        </w:rPr>
        <w:t>(</w:t>
      </w:r>
      <w:r w:rsidR="003D33FA">
        <w:rPr>
          <w:lang w:val="tr-TR"/>
        </w:rPr>
        <w:t>2) Dosyanın Hakem veya H</w:t>
      </w:r>
      <w:r w:rsidR="00AD6679" w:rsidRPr="008410E6">
        <w:rPr>
          <w:lang w:val="tr-TR"/>
        </w:rPr>
        <w:t>akem Kurul</w:t>
      </w:r>
      <w:r w:rsidR="0060495E">
        <w:rPr>
          <w:lang w:val="tr-TR"/>
        </w:rPr>
        <w:t>un</w:t>
      </w:r>
      <w:r w:rsidR="00AD6679" w:rsidRPr="008410E6">
        <w:rPr>
          <w:lang w:val="tr-TR"/>
        </w:rPr>
        <w:t xml:space="preserve">a havale edildiği tarihte dava </w:t>
      </w:r>
      <w:r w:rsidR="00336B5E" w:rsidRPr="008410E6">
        <w:rPr>
          <w:lang w:val="tr-TR"/>
        </w:rPr>
        <w:t xml:space="preserve">açılmış </w:t>
      </w:r>
      <w:r w:rsidR="00AD6679" w:rsidRPr="008410E6">
        <w:rPr>
          <w:lang w:val="tr-TR"/>
        </w:rPr>
        <w:t xml:space="preserve">sayılır. </w:t>
      </w:r>
    </w:p>
    <w:p w14:paraId="4B13360C" w14:textId="77777777" w:rsidR="00AD6679" w:rsidRPr="008410E6" w:rsidRDefault="00AD6679" w:rsidP="00AD6679">
      <w:pPr>
        <w:pStyle w:val="NormalWeb"/>
        <w:spacing w:before="0" w:beforeAutospacing="0" w:after="0" w:afterAutospacing="0"/>
        <w:jc w:val="both"/>
        <w:rPr>
          <w:lang w:val="tr-TR"/>
        </w:rPr>
      </w:pPr>
    </w:p>
    <w:p w14:paraId="3B0D4480"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 xml:space="preserve">Tahkim Yargılamasına </w:t>
      </w:r>
      <w:proofErr w:type="gramStart"/>
      <w:r w:rsidRPr="008410E6">
        <w:rPr>
          <w:rFonts w:eastAsia="Times New Roman"/>
          <w:bCs w:val="0"/>
          <w:sz w:val="24"/>
          <w:szCs w:val="24"/>
          <w:lang w:val="tr-TR"/>
        </w:rPr>
        <w:t>Hakim</w:t>
      </w:r>
      <w:proofErr w:type="gramEnd"/>
      <w:r w:rsidRPr="008410E6">
        <w:rPr>
          <w:rFonts w:eastAsia="Times New Roman"/>
          <w:bCs w:val="0"/>
          <w:sz w:val="24"/>
          <w:szCs w:val="24"/>
          <w:lang w:val="tr-TR"/>
        </w:rPr>
        <w:t xml:space="preserve"> Olan İlkeler</w:t>
      </w:r>
    </w:p>
    <w:p w14:paraId="0709A9B0" w14:textId="4AD49261" w:rsidR="00AD6679" w:rsidRPr="008410E6" w:rsidRDefault="00AD6679" w:rsidP="00AD6679">
      <w:pPr>
        <w:pStyle w:val="NormalWeb"/>
        <w:spacing w:before="0" w:beforeAutospacing="0" w:after="0" w:afterAutospacing="0"/>
        <w:jc w:val="both"/>
        <w:rPr>
          <w:lang w:val="tr-TR"/>
        </w:rPr>
      </w:pPr>
      <w:r w:rsidRPr="008410E6">
        <w:rPr>
          <w:rStyle w:val="Gl"/>
          <w:lang w:val="tr-TR"/>
        </w:rPr>
        <w:t xml:space="preserve">MADDE </w:t>
      </w:r>
      <w:r w:rsidR="00466852" w:rsidRPr="008410E6">
        <w:rPr>
          <w:rStyle w:val="Gl"/>
          <w:lang w:val="tr-TR"/>
        </w:rPr>
        <w:t>2</w:t>
      </w:r>
      <w:r w:rsidR="00413FF9">
        <w:rPr>
          <w:rStyle w:val="Gl"/>
          <w:lang w:val="tr-TR"/>
        </w:rPr>
        <w:t>2</w:t>
      </w:r>
      <w:r w:rsidRPr="008410E6">
        <w:rPr>
          <w:lang w:val="tr-TR"/>
        </w:rPr>
        <w:t>- Tahkim yargılaması aşağıda beli</w:t>
      </w:r>
      <w:r w:rsidR="00585119">
        <w:rPr>
          <w:lang w:val="tr-TR"/>
        </w:rPr>
        <w:t>rtilen ilkelere uygun yürütülür;</w:t>
      </w:r>
    </w:p>
    <w:p w14:paraId="18BF677B" w14:textId="77777777" w:rsidR="00AD6679" w:rsidRPr="008410E6" w:rsidRDefault="00AD6679" w:rsidP="00AD6679">
      <w:pPr>
        <w:pStyle w:val="NormalWeb"/>
        <w:spacing w:before="0" w:beforeAutospacing="0" w:after="0" w:afterAutospacing="0"/>
        <w:jc w:val="both"/>
        <w:rPr>
          <w:lang w:val="tr-TR"/>
        </w:rPr>
      </w:pPr>
      <w:r w:rsidRPr="008410E6">
        <w:rPr>
          <w:lang w:val="tr-TR"/>
        </w:rPr>
        <w:t>a) Dürüstlük İlkesi: Tahkim yargılaması boyunca herkes dürüstlük kurallarına uygun davranmakla yükümlüdür.</w:t>
      </w:r>
    </w:p>
    <w:p w14:paraId="01F1A969" w14:textId="77777777" w:rsidR="00AD6679" w:rsidRPr="008410E6" w:rsidRDefault="00AD6679" w:rsidP="00AD6679">
      <w:pPr>
        <w:pStyle w:val="NormalWeb"/>
        <w:spacing w:before="0" w:beforeAutospacing="0" w:after="0" w:afterAutospacing="0"/>
        <w:jc w:val="both"/>
        <w:rPr>
          <w:lang w:val="tr-TR"/>
        </w:rPr>
      </w:pPr>
      <w:r w:rsidRPr="008410E6">
        <w:rPr>
          <w:lang w:val="tr-TR"/>
        </w:rPr>
        <w:t>b) Adil Yargılanma Hakkı: Tahkim yargılaması, adil ve tarafsız olarak, tarafların eşitliği ilkesine uygun şekilde ve tarafların hukuki dinlenme hakkına riayet edilerek yürütülür.</w:t>
      </w:r>
    </w:p>
    <w:p w14:paraId="2EFCDED0" w14:textId="77777777" w:rsidR="00AD6679" w:rsidRPr="008410E6" w:rsidRDefault="00AD6679" w:rsidP="00AD6679">
      <w:pPr>
        <w:pStyle w:val="NormalWeb"/>
        <w:spacing w:before="0" w:beforeAutospacing="0" w:after="0" w:afterAutospacing="0"/>
        <w:jc w:val="both"/>
        <w:rPr>
          <w:lang w:val="tr-TR"/>
        </w:rPr>
      </w:pPr>
      <w:r w:rsidRPr="008410E6">
        <w:rPr>
          <w:lang w:val="tr-TR"/>
        </w:rPr>
        <w:t>c) Usul Ekonomisi: Taraflar, Hakem veya Hakem Kurulu, uyuşmazlığı en kısa sürede, mümkün olan en az masrafla ve en hızlı şekilde çözülmesini sağlamakla ve yine usul ekonomisi ilkesine aykırı davranışları engellemekle yükümlüdür.</w:t>
      </w:r>
    </w:p>
    <w:p w14:paraId="35FC97D9" w14:textId="77777777" w:rsidR="00AD6679" w:rsidRPr="008410E6" w:rsidRDefault="00AD6679" w:rsidP="00AD6679">
      <w:pPr>
        <w:pStyle w:val="NormalWeb"/>
        <w:spacing w:before="0" w:beforeAutospacing="0" w:after="0" w:afterAutospacing="0"/>
        <w:jc w:val="both"/>
        <w:rPr>
          <w:lang w:val="tr-TR"/>
        </w:rPr>
      </w:pPr>
      <w:r w:rsidRPr="008410E6">
        <w:rPr>
          <w:lang w:val="tr-TR"/>
        </w:rPr>
        <w:t>d) Gizlilik: Taraflarca aksi kararlaştırılmadıkça tahkim yargılaması gizlidir. Taraflardan birinin talebi üzerine, Hakem veya Hakemler Kurulu, ticari sırlar ile diğer gizli bilgilerin korunması ile tahkim süreci ve yargılamanın gizliliğine ilişkin uygun gördüğü önlemleri alır. Bununla birlikte Divan, taraf bilgileri, ticari sırlar, gizli bilgiler ve ilgili yerlerin çıkartılması suretiyle kararların yayınlanmasına karar verebilir.</w:t>
      </w:r>
    </w:p>
    <w:p w14:paraId="365A38D9" w14:textId="77777777" w:rsidR="00AD6679" w:rsidRPr="008410E6" w:rsidRDefault="00AD6679" w:rsidP="00AD6679">
      <w:pPr>
        <w:pStyle w:val="NormalWeb"/>
        <w:spacing w:before="0" w:beforeAutospacing="0" w:after="0" w:afterAutospacing="0"/>
        <w:jc w:val="both"/>
        <w:rPr>
          <w:lang w:val="tr-TR"/>
        </w:rPr>
      </w:pPr>
      <w:r w:rsidRPr="008410E6">
        <w:rPr>
          <w:lang w:val="tr-TR"/>
        </w:rPr>
        <w:t>e) Görev ve Yükümlülüklere Uyma: Taraflar, tahkim sürecince Kurallarda belirlenen görev ve sorumluluklarını yerine getirmeyi ve Hakem veya Hakem Kurulu tarafından verilen her türlü karara uymayı kabul ve taahhüt eder.</w:t>
      </w:r>
    </w:p>
    <w:p w14:paraId="3E43AE94" w14:textId="77777777" w:rsidR="00AD6679" w:rsidRPr="008410E6" w:rsidRDefault="00AD6679" w:rsidP="00AD6679">
      <w:pPr>
        <w:pStyle w:val="Balk5"/>
        <w:spacing w:before="0" w:beforeAutospacing="0" w:after="0" w:afterAutospacing="0"/>
        <w:jc w:val="both"/>
        <w:rPr>
          <w:rFonts w:eastAsia="Times New Roman"/>
          <w:b w:val="0"/>
          <w:bCs w:val="0"/>
          <w:sz w:val="24"/>
          <w:szCs w:val="24"/>
          <w:lang w:val="tr-TR"/>
        </w:rPr>
      </w:pPr>
    </w:p>
    <w:p w14:paraId="458D4420"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Tahkim Yeri</w:t>
      </w:r>
    </w:p>
    <w:p w14:paraId="577B49BA" w14:textId="60DF0985" w:rsidR="00AD6679" w:rsidRPr="008410E6" w:rsidRDefault="00AD6679" w:rsidP="00AD6679">
      <w:pPr>
        <w:pStyle w:val="NormalWeb"/>
        <w:spacing w:before="0" w:beforeAutospacing="0" w:after="0" w:afterAutospacing="0"/>
        <w:jc w:val="both"/>
        <w:rPr>
          <w:lang w:val="tr-TR"/>
        </w:rPr>
      </w:pPr>
      <w:r w:rsidRPr="008410E6">
        <w:rPr>
          <w:rStyle w:val="Gl"/>
          <w:lang w:val="tr-TR"/>
        </w:rPr>
        <w:t xml:space="preserve">MADDE </w:t>
      </w:r>
      <w:r w:rsidR="005A00B0" w:rsidRPr="008410E6">
        <w:rPr>
          <w:rStyle w:val="Gl"/>
          <w:lang w:val="tr-TR"/>
        </w:rPr>
        <w:t>2</w:t>
      </w:r>
      <w:r w:rsidR="00413FF9">
        <w:rPr>
          <w:rStyle w:val="Gl"/>
          <w:lang w:val="tr-TR"/>
        </w:rPr>
        <w:t>3</w:t>
      </w:r>
      <w:r w:rsidRPr="008410E6">
        <w:rPr>
          <w:rStyle w:val="apple-converted-space"/>
          <w:lang w:val="tr-TR"/>
        </w:rPr>
        <w:t> </w:t>
      </w:r>
      <w:r w:rsidRPr="008410E6">
        <w:rPr>
          <w:lang w:val="tr-TR"/>
        </w:rPr>
        <w:t>– (1) Taraflar tahkim yerini serbestçe belirleyebilir.</w:t>
      </w:r>
    </w:p>
    <w:p w14:paraId="2FC85710" w14:textId="77777777" w:rsidR="00AD6679" w:rsidRPr="008410E6" w:rsidRDefault="00AD6679" w:rsidP="00AD6679">
      <w:pPr>
        <w:pStyle w:val="NormalWeb"/>
        <w:spacing w:before="0" w:beforeAutospacing="0" w:after="0" w:afterAutospacing="0"/>
        <w:jc w:val="both"/>
        <w:rPr>
          <w:lang w:val="tr-TR"/>
        </w:rPr>
      </w:pPr>
      <w:r w:rsidRPr="008410E6">
        <w:rPr>
          <w:lang w:val="tr-TR"/>
        </w:rPr>
        <w:t>(2) Tarafların tahkim yeri hakkında bir anlaşmaya varmamış olmaları halinde, tahkim yeri olayın hal ve şartlarını göz önünde bulundurularak Hakem veya Hakem Kurulu tarafından belirlenir.</w:t>
      </w:r>
    </w:p>
    <w:p w14:paraId="33C0C945" w14:textId="77777777" w:rsidR="00AD6679" w:rsidRPr="008410E6" w:rsidRDefault="00AD6679" w:rsidP="00AD6679">
      <w:pPr>
        <w:pStyle w:val="NormalWeb"/>
        <w:spacing w:before="0" w:beforeAutospacing="0" w:after="0" w:afterAutospacing="0"/>
        <w:jc w:val="both"/>
        <w:rPr>
          <w:lang w:val="tr-TR"/>
        </w:rPr>
      </w:pPr>
      <w:r w:rsidRPr="008410E6">
        <w:rPr>
          <w:lang w:val="tr-TR"/>
        </w:rPr>
        <w:t>(3) Hakem veya Hakem Kurulu, duruşmalar, toplantılar ve diğer işlemleri tahkim yeri dışında uygun gördüğü yerde yapabilir.</w:t>
      </w:r>
    </w:p>
    <w:p w14:paraId="05F62859" w14:textId="16456E39" w:rsidR="00AD6679" w:rsidRPr="008410E6" w:rsidRDefault="00AD6679" w:rsidP="00AD6679">
      <w:pPr>
        <w:pStyle w:val="NormalWeb"/>
        <w:spacing w:before="0" w:beforeAutospacing="0" w:after="0" w:afterAutospacing="0"/>
        <w:jc w:val="both"/>
        <w:rPr>
          <w:lang w:val="tr-TR"/>
        </w:rPr>
      </w:pPr>
      <w:r w:rsidRPr="008410E6">
        <w:rPr>
          <w:lang w:val="tr-TR"/>
        </w:rPr>
        <w:t>(4) Hakem kararı</w:t>
      </w:r>
      <w:r w:rsidR="0060495E">
        <w:rPr>
          <w:lang w:val="tr-TR"/>
        </w:rPr>
        <w:t>nın</w:t>
      </w:r>
      <w:r w:rsidRPr="008410E6">
        <w:rPr>
          <w:lang w:val="tr-TR"/>
        </w:rPr>
        <w:t>, tahkim yerinde verilmiş olduğu kabul edilir.</w:t>
      </w:r>
    </w:p>
    <w:p w14:paraId="4F768E5C" w14:textId="77777777" w:rsidR="00AD6679" w:rsidRPr="008410E6" w:rsidRDefault="00AD6679" w:rsidP="00AD6679">
      <w:pPr>
        <w:pStyle w:val="Balk5"/>
        <w:spacing w:before="0" w:beforeAutospacing="0" w:after="0" w:afterAutospacing="0"/>
        <w:jc w:val="both"/>
        <w:rPr>
          <w:rFonts w:eastAsia="Times New Roman"/>
          <w:b w:val="0"/>
          <w:bCs w:val="0"/>
          <w:sz w:val="24"/>
          <w:szCs w:val="24"/>
          <w:lang w:val="tr-TR"/>
        </w:rPr>
      </w:pPr>
    </w:p>
    <w:p w14:paraId="124049D3"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Tahkim Dili</w:t>
      </w:r>
    </w:p>
    <w:p w14:paraId="475CD46E" w14:textId="468505A3" w:rsidR="00AD6679" w:rsidRPr="008410E6" w:rsidRDefault="00AD6679" w:rsidP="00AD6679">
      <w:pPr>
        <w:pStyle w:val="NormalWeb"/>
        <w:spacing w:before="0" w:beforeAutospacing="0" w:after="0" w:afterAutospacing="0"/>
        <w:jc w:val="both"/>
        <w:rPr>
          <w:lang w:val="tr-TR"/>
        </w:rPr>
      </w:pPr>
      <w:r w:rsidRPr="008410E6">
        <w:rPr>
          <w:rStyle w:val="Gl"/>
          <w:lang w:val="tr-TR"/>
        </w:rPr>
        <w:t xml:space="preserve">MADDE </w:t>
      </w:r>
      <w:r w:rsidR="005A00B0" w:rsidRPr="008410E6">
        <w:rPr>
          <w:rStyle w:val="Gl"/>
          <w:lang w:val="tr-TR"/>
        </w:rPr>
        <w:t>2</w:t>
      </w:r>
      <w:r w:rsidR="00413FF9">
        <w:rPr>
          <w:rStyle w:val="Gl"/>
          <w:lang w:val="tr-TR"/>
        </w:rPr>
        <w:t>4</w:t>
      </w:r>
      <w:r w:rsidRPr="008410E6">
        <w:rPr>
          <w:rStyle w:val="apple-converted-space"/>
          <w:lang w:val="tr-TR"/>
        </w:rPr>
        <w:t> </w:t>
      </w:r>
      <w:r w:rsidRPr="008410E6">
        <w:rPr>
          <w:lang w:val="tr-TR"/>
        </w:rPr>
        <w:t>– (1) Taraflar tahkim dilini serbestçe belirleyebilir. Tahkim dili olarak bir veya birden fazla dil belirlenebilir.</w:t>
      </w:r>
    </w:p>
    <w:p w14:paraId="4F4E6351" w14:textId="77777777" w:rsidR="00AD6679" w:rsidRPr="008410E6" w:rsidRDefault="00AD6679" w:rsidP="00AD6679">
      <w:pPr>
        <w:pStyle w:val="NormalWeb"/>
        <w:spacing w:before="0" w:beforeAutospacing="0" w:after="0" w:afterAutospacing="0"/>
        <w:jc w:val="both"/>
        <w:rPr>
          <w:lang w:val="tr-TR"/>
        </w:rPr>
      </w:pPr>
      <w:r w:rsidRPr="008410E6">
        <w:rPr>
          <w:lang w:val="tr-TR"/>
        </w:rPr>
        <w:t>(2) Tarafların tahkim dili hakkında anlaşmaya varamaması halinde, Hakem veya Hakem Kurulu tüm hal ve şartları gözeterek tahkim dilini serbestçe belirler.</w:t>
      </w:r>
    </w:p>
    <w:p w14:paraId="0D44EEB9" w14:textId="77777777" w:rsidR="00AD6679" w:rsidRPr="008410E6" w:rsidRDefault="00AD6679" w:rsidP="00AD6679">
      <w:pPr>
        <w:pStyle w:val="NormalWeb"/>
        <w:spacing w:before="0" w:beforeAutospacing="0" w:after="0" w:afterAutospacing="0"/>
        <w:jc w:val="both"/>
        <w:rPr>
          <w:lang w:val="tr-TR"/>
        </w:rPr>
      </w:pPr>
      <w:r w:rsidRPr="008410E6">
        <w:rPr>
          <w:lang w:val="tr-TR"/>
        </w:rPr>
        <w:t>(3) Taraflarca aksi kararlaştırılmadıkça veya aksi Hakem veya Hakem Kurulu tarafından takdir edilmedikçe, tahkim dilinde olmayan belgeler tercümeleriyle birlikte sunulur. Aksi Hakem veya Hakem Kurulu tarafından belirtilmedikçe, tercüme için herhangi bir şekil şartı bulunmamaktadır.</w:t>
      </w:r>
    </w:p>
    <w:p w14:paraId="2886EFF2" w14:textId="77777777" w:rsidR="00AD6679" w:rsidRPr="008410E6" w:rsidRDefault="00AD6679" w:rsidP="00AD6679">
      <w:pPr>
        <w:pStyle w:val="NormalWeb"/>
        <w:spacing w:before="0" w:beforeAutospacing="0" w:after="0" w:afterAutospacing="0"/>
        <w:jc w:val="both"/>
        <w:rPr>
          <w:rStyle w:val="Gl"/>
          <w:lang w:val="tr-TR"/>
        </w:rPr>
      </w:pPr>
    </w:p>
    <w:p w14:paraId="5BAFEE5B" w14:textId="77777777" w:rsidR="00AD6679" w:rsidRPr="008410E6" w:rsidRDefault="00AD6679" w:rsidP="00AD6679">
      <w:pPr>
        <w:pStyle w:val="NormalWeb"/>
        <w:spacing w:before="0" w:beforeAutospacing="0" w:after="0" w:afterAutospacing="0"/>
        <w:jc w:val="both"/>
        <w:rPr>
          <w:lang w:val="tr-TR"/>
        </w:rPr>
      </w:pPr>
      <w:r w:rsidRPr="008410E6">
        <w:rPr>
          <w:rStyle w:val="Gl"/>
          <w:lang w:val="tr-TR"/>
        </w:rPr>
        <w:t>Usule Uygulanacak Kurallar</w:t>
      </w:r>
    </w:p>
    <w:p w14:paraId="2CE64BD4" w14:textId="50D7E524" w:rsidR="00653583" w:rsidRPr="008410E6" w:rsidRDefault="00AD6679" w:rsidP="00653583">
      <w:pPr>
        <w:pStyle w:val="NormalWeb"/>
        <w:spacing w:before="0" w:beforeAutospacing="0" w:after="0" w:afterAutospacing="0"/>
        <w:jc w:val="both"/>
        <w:rPr>
          <w:lang w:val="tr-TR"/>
        </w:rPr>
      </w:pPr>
      <w:r w:rsidRPr="008410E6">
        <w:rPr>
          <w:rStyle w:val="Gl"/>
          <w:lang w:val="tr-TR"/>
        </w:rPr>
        <w:t xml:space="preserve">MADDE </w:t>
      </w:r>
      <w:r w:rsidR="005A00B0" w:rsidRPr="008410E6">
        <w:rPr>
          <w:rStyle w:val="Gl"/>
          <w:lang w:val="tr-TR"/>
        </w:rPr>
        <w:t>2</w:t>
      </w:r>
      <w:r w:rsidR="00413FF9">
        <w:rPr>
          <w:rStyle w:val="Gl"/>
          <w:lang w:val="tr-TR"/>
        </w:rPr>
        <w:t>5</w:t>
      </w:r>
      <w:r w:rsidRPr="008410E6">
        <w:rPr>
          <w:rStyle w:val="apple-converted-space"/>
          <w:lang w:val="tr-TR"/>
        </w:rPr>
        <w:t> </w:t>
      </w:r>
      <w:r w:rsidRPr="008410E6">
        <w:rPr>
          <w:lang w:val="tr-TR"/>
        </w:rPr>
        <w:t>– Uyuşmazlığın çözümünde yargılama usul kuralları olarak Tahkim Kuralları uygulanır. Bu Kurallarda ve diğer TOBB Tahkim Tüzüklerinde hüküm bulunmayan hallerde taraflarca kararlaştırılan usul kuralları uygulanır. Tarafların bu konuda anlaşamaması halinde, uygulanacak usul kuralları Hakem veya Hakem Kurulu tarafından serbestçe belirlenir.</w:t>
      </w:r>
    </w:p>
    <w:p w14:paraId="53E8D4E8" w14:textId="77777777" w:rsidR="00AD6679" w:rsidRPr="008410E6" w:rsidRDefault="00AD6679" w:rsidP="00653583">
      <w:pPr>
        <w:pStyle w:val="NormalWeb"/>
        <w:spacing w:before="0" w:beforeAutospacing="0" w:after="0" w:afterAutospacing="0"/>
        <w:jc w:val="both"/>
        <w:rPr>
          <w:lang w:val="tr-TR"/>
        </w:rPr>
      </w:pPr>
    </w:p>
    <w:p w14:paraId="263CB0E2"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Uyuşmazlığın Esasına Uygulanacak Hukuk</w:t>
      </w:r>
    </w:p>
    <w:p w14:paraId="015A9776" w14:textId="60D7422D" w:rsidR="00AD6679" w:rsidRPr="008410E6" w:rsidRDefault="00AD6679" w:rsidP="00AD6679">
      <w:pPr>
        <w:pStyle w:val="NormalWeb"/>
        <w:spacing w:before="0" w:beforeAutospacing="0" w:after="0" w:afterAutospacing="0"/>
        <w:jc w:val="both"/>
        <w:rPr>
          <w:lang w:val="tr-TR"/>
        </w:rPr>
      </w:pPr>
      <w:r w:rsidRPr="008410E6">
        <w:rPr>
          <w:rStyle w:val="Gl"/>
          <w:lang w:val="tr-TR"/>
        </w:rPr>
        <w:t>MADDE 2</w:t>
      </w:r>
      <w:r w:rsidR="00413FF9">
        <w:rPr>
          <w:rStyle w:val="Gl"/>
          <w:lang w:val="tr-TR"/>
        </w:rPr>
        <w:t>6</w:t>
      </w:r>
      <w:r w:rsidRPr="008410E6">
        <w:rPr>
          <w:lang w:val="tr-TR"/>
        </w:rPr>
        <w:t>– (1) Taraflar uyuşmazlığın esasına uygulanacak maddi hukuk k</w:t>
      </w:r>
      <w:r w:rsidR="005A00B0" w:rsidRPr="008410E6">
        <w:rPr>
          <w:lang w:val="tr-TR"/>
        </w:rPr>
        <w:t xml:space="preserve">urallarını seçmekte serbesttir. </w:t>
      </w:r>
      <w:r w:rsidRPr="008410E6">
        <w:rPr>
          <w:lang w:val="tr-TR"/>
        </w:rPr>
        <w:t>Taraflar uyuşmazlığın esasına uygulanacak maddi hukuk kurallarını kararlaştırmadıkları hallerde, bu kurallar Hakem veya Hakem Kurulu tarafından belirlenir.</w:t>
      </w:r>
    </w:p>
    <w:p w14:paraId="0B7136AE" w14:textId="77777777" w:rsidR="00AD6679" w:rsidRPr="008410E6" w:rsidRDefault="00AD6679" w:rsidP="00AD6679">
      <w:pPr>
        <w:pStyle w:val="NormalWeb"/>
        <w:spacing w:before="0" w:beforeAutospacing="0" w:after="0" w:afterAutospacing="0"/>
        <w:jc w:val="both"/>
        <w:rPr>
          <w:lang w:val="tr-TR"/>
        </w:rPr>
      </w:pPr>
      <w:r w:rsidRPr="008410E6">
        <w:rPr>
          <w:lang w:val="tr-TR"/>
        </w:rPr>
        <w:t>(2) Hakem veya Hakem Kurulu, esasa uygulanacak maddi hukuk kurallarını belirlerken, taraflar arasında yapılmış sözleşme hükümleri ile ilgili ticari örf ve adet kurallarını dikkate alır.</w:t>
      </w:r>
    </w:p>
    <w:p w14:paraId="114B5628" w14:textId="55123F4B" w:rsidR="00AD6679" w:rsidRPr="008410E6" w:rsidRDefault="00AD6679" w:rsidP="00AD6679">
      <w:pPr>
        <w:pStyle w:val="NormalWeb"/>
        <w:spacing w:before="0" w:beforeAutospacing="0" w:after="0" w:afterAutospacing="0"/>
        <w:jc w:val="both"/>
        <w:rPr>
          <w:lang w:val="tr-TR"/>
        </w:rPr>
      </w:pPr>
      <w:r w:rsidRPr="008410E6">
        <w:rPr>
          <w:lang w:val="tr-TR"/>
        </w:rPr>
        <w:t xml:space="preserve">(3) Hakem veya Hakem Kurulu, açıkça ve </w:t>
      </w:r>
      <w:r w:rsidR="00585119">
        <w:rPr>
          <w:lang w:val="tr-TR"/>
        </w:rPr>
        <w:t xml:space="preserve">yazılı olarak yetkilendirilmedikçe </w:t>
      </w:r>
      <w:r w:rsidRPr="008410E6">
        <w:rPr>
          <w:lang w:val="tr-TR"/>
        </w:rPr>
        <w:t>“dostane aracı” (</w:t>
      </w:r>
      <w:proofErr w:type="spellStart"/>
      <w:r w:rsidRPr="008410E6">
        <w:rPr>
          <w:rStyle w:val="Vurgu"/>
          <w:lang w:val="tr-TR"/>
        </w:rPr>
        <w:t>amiable</w:t>
      </w:r>
      <w:proofErr w:type="spellEnd"/>
      <w:r w:rsidRPr="008410E6">
        <w:rPr>
          <w:rStyle w:val="Vurgu"/>
          <w:lang w:val="tr-TR"/>
        </w:rPr>
        <w:t xml:space="preserve"> </w:t>
      </w:r>
      <w:proofErr w:type="spellStart"/>
      <w:r w:rsidRPr="008410E6">
        <w:rPr>
          <w:rStyle w:val="Vurgu"/>
          <w:lang w:val="tr-TR"/>
        </w:rPr>
        <w:t>compositeur</w:t>
      </w:r>
      <w:proofErr w:type="spellEnd"/>
      <w:r w:rsidRPr="008410E6">
        <w:rPr>
          <w:lang w:val="tr-TR"/>
        </w:rPr>
        <w:t>) ve</w:t>
      </w:r>
      <w:r w:rsidR="00B10122" w:rsidRPr="008410E6">
        <w:rPr>
          <w:lang w:val="tr-TR"/>
        </w:rPr>
        <w:t>ya</w:t>
      </w:r>
      <w:r w:rsidR="00585119">
        <w:rPr>
          <w:lang w:val="tr-TR"/>
        </w:rPr>
        <w:t xml:space="preserve"> sadece</w:t>
      </w:r>
      <w:r w:rsidRPr="008410E6">
        <w:rPr>
          <w:lang w:val="tr-TR"/>
        </w:rPr>
        <w:t xml:space="preserve"> hakkaniyet ve </w:t>
      </w:r>
      <w:proofErr w:type="spellStart"/>
      <w:r w:rsidRPr="008410E6">
        <w:rPr>
          <w:lang w:val="tr-TR"/>
        </w:rPr>
        <w:t>nesafet</w:t>
      </w:r>
      <w:proofErr w:type="spellEnd"/>
      <w:r w:rsidRPr="008410E6">
        <w:rPr>
          <w:lang w:val="tr-TR"/>
        </w:rPr>
        <w:t xml:space="preserve"> kurallarına göre karar</w:t>
      </w:r>
      <w:r w:rsidR="00585119">
        <w:rPr>
          <w:lang w:val="tr-TR"/>
        </w:rPr>
        <w:t xml:space="preserve"> veremez</w:t>
      </w:r>
      <w:r w:rsidRPr="008410E6">
        <w:rPr>
          <w:lang w:val="tr-TR"/>
        </w:rPr>
        <w:t>.</w:t>
      </w:r>
    </w:p>
    <w:p w14:paraId="1234EA34" w14:textId="77777777" w:rsidR="00AD6679" w:rsidRPr="008410E6" w:rsidRDefault="00AD6679" w:rsidP="00AD6679">
      <w:pPr>
        <w:pStyle w:val="NormalWeb"/>
        <w:spacing w:before="0" w:beforeAutospacing="0" w:after="0" w:afterAutospacing="0"/>
        <w:jc w:val="both"/>
        <w:rPr>
          <w:b/>
          <w:lang w:val="tr-TR"/>
        </w:rPr>
      </w:pPr>
    </w:p>
    <w:p w14:paraId="1309886D" w14:textId="77777777" w:rsidR="00AD6679" w:rsidRPr="008410E6" w:rsidRDefault="00AD6679" w:rsidP="00AD6679">
      <w:pPr>
        <w:pStyle w:val="NormalWeb"/>
        <w:spacing w:before="0" w:beforeAutospacing="0" w:after="0" w:afterAutospacing="0"/>
        <w:jc w:val="both"/>
        <w:rPr>
          <w:b/>
          <w:lang w:val="tr-TR"/>
        </w:rPr>
      </w:pPr>
      <w:proofErr w:type="spellStart"/>
      <w:r w:rsidRPr="008410E6">
        <w:rPr>
          <w:b/>
          <w:lang w:val="tr-TR"/>
        </w:rPr>
        <w:t>Usuli</w:t>
      </w:r>
      <w:proofErr w:type="spellEnd"/>
      <w:r w:rsidRPr="008410E6">
        <w:rPr>
          <w:b/>
          <w:lang w:val="tr-TR"/>
        </w:rPr>
        <w:t xml:space="preserve"> Zaman Çizelgesi</w:t>
      </w:r>
    </w:p>
    <w:p w14:paraId="6FC369EA" w14:textId="025A7CF0" w:rsidR="00AD6679" w:rsidRPr="008410E6" w:rsidRDefault="00413FF9" w:rsidP="00AD6679">
      <w:pPr>
        <w:pStyle w:val="NormalWeb"/>
        <w:spacing w:before="0" w:beforeAutospacing="0" w:after="0" w:afterAutospacing="0"/>
        <w:jc w:val="both"/>
        <w:rPr>
          <w:lang w:val="tr-TR"/>
        </w:rPr>
      </w:pPr>
      <w:r>
        <w:rPr>
          <w:rStyle w:val="Gl"/>
          <w:lang w:val="tr-TR"/>
        </w:rPr>
        <w:t>MADDE 27</w:t>
      </w:r>
      <w:r w:rsidR="00AD6679" w:rsidRPr="008410E6">
        <w:rPr>
          <w:rStyle w:val="Gl"/>
          <w:lang w:val="tr-TR"/>
        </w:rPr>
        <w:t xml:space="preserve"> </w:t>
      </w:r>
      <w:r w:rsidR="00AD6679" w:rsidRPr="008410E6">
        <w:rPr>
          <w:rStyle w:val="Gl"/>
          <w:b w:val="0"/>
          <w:lang w:val="tr-TR"/>
        </w:rPr>
        <w:t>– (</w:t>
      </w:r>
      <w:r w:rsidR="00AD6679" w:rsidRPr="008410E6">
        <w:rPr>
          <w:lang w:val="tr-TR"/>
        </w:rPr>
        <w:t xml:space="preserve">1) Hakem veya Hakem Kurulu dosyanın kendisine havalesinden sonra 7 gün içerisinde tarafların da görüşünü alarak bir zaman çizelgesi hazırlar; başka dilekçelerin sunulup </w:t>
      </w:r>
      <w:r w:rsidR="002A170F" w:rsidRPr="008410E6">
        <w:rPr>
          <w:lang w:val="tr-TR"/>
        </w:rPr>
        <w:t>sunulmayacağı,</w:t>
      </w:r>
      <w:r w:rsidR="00AD6679" w:rsidRPr="008410E6">
        <w:rPr>
          <w:lang w:val="tr-TR"/>
        </w:rPr>
        <w:t xml:space="preserve"> duruşma yapılıp yapılmayacağı ve yargılamanın yürütülmesi için gerekli gördüğü diğer </w:t>
      </w:r>
      <w:proofErr w:type="spellStart"/>
      <w:r w:rsidR="00AD6679" w:rsidRPr="008410E6">
        <w:rPr>
          <w:lang w:val="tr-TR"/>
        </w:rPr>
        <w:t>usuli</w:t>
      </w:r>
      <w:proofErr w:type="spellEnd"/>
      <w:r w:rsidR="00AD6679" w:rsidRPr="008410E6">
        <w:rPr>
          <w:lang w:val="tr-TR"/>
        </w:rPr>
        <w:t xml:space="preserve"> konular hakkında karar vererek taraflara ve </w:t>
      </w:r>
      <w:proofErr w:type="spellStart"/>
      <w:r w:rsidR="00304405" w:rsidRPr="008410E6">
        <w:rPr>
          <w:lang w:val="tr-TR"/>
        </w:rPr>
        <w:t>Sekretarya</w:t>
      </w:r>
      <w:r w:rsidR="002B71D8">
        <w:rPr>
          <w:lang w:val="tr-TR"/>
        </w:rPr>
        <w:t>'</w:t>
      </w:r>
      <w:r w:rsidR="00AD6679" w:rsidRPr="008410E6">
        <w:rPr>
          <w:lang w:val="tr-TR"/>
        </w:rPr>
        <w:t>ya</w:t>
      </w:r>
      <w:proofErr w:type="spellEnd"/>
      <w:r w:rsidR="00AD6679" w:rsidRPr="008410E6">
        <w:rPr>
          <w:lang w:val="tr-TR"/>
        </w:rPr>
        <w:t xml:space="preserve"> bildirir.</w:t>
      </w:r>
    </w:p>
    <w:p w14:paraId="36C333ED" w14:textId="546891DF" w:rsidR="00AD6679" w:rsidRPr="008410E6" w:rsidRDefault="00AD6679" w:rsidP="00AD6679">
      <w:pPr>
        <w:pStyle w:val="NormalWeb"/>
        <w:spacing w:before="0" w:beforeAutospacing="0" w:after="0" w:afterAutospacing="0"/>
        <w:jc w:val="both"/>
        <w:rPr>
          <w:lang w:val="tr-TR"/>
        </w:rPr>
      </w:pPr>
      <w:r w:rsidRPr="008410E6">
        <w:rPr>
          <w:lang w:val="tr-TR"/>
        </w:rPr>
        <w:t xml:space="preserve">(2) Hakem veya Hakem Kurulu, </w:t>
      </w:r>
      <w:r w:rsidR="002805F9">
        <w:rPr>
          <w:lang w:val="tr-TR"/>
        </w:rPr>
        <w:t>g</w:t>
      </w:r>
      <w:r w:rsidR="002805F9" w:rsidRPr="008410E6">
        <w:rPr>
          <w:lang w:val="tr-TR"/>
        </w:rPr>
        <w:t xml:space="preserve">erekli </w:t>
      </w:r>
      <w:r w:rsidR="002805F9">
        <w:rPr>
          <w:lang w:val="tr-TR"/>
        </w:rPr>
        <w:t>gördüğü</w:t>
      </w:r>
      <w:r w:rsidR="002805F9" w:rsidRPr="008410E6">
        <w:rPr>
          <w:lang w:val="tr-TR"/>
        </w:rPr>
        <w:t xml:space="preserve"> hallerde </w:t>
      </w:r>
      <w:proofErr w:type="spellStart"/>
      <w:r w:rsidRPr="008410E6">
        <w:rPr>
          <w:lang w:val="tr-TR"/>
        </w:rPr>
        <w:t>usuli</w:t>
      </w:r>
      <w:proofErr w:type="spellEnd"/>
      <w:r w:rsidRPr="008410E6">
        <w:rPr>
          <w:lang w:val="tr-TR"/>
        </w:rPr>
        <w:t xml:space="preserve"> zaman </w:t>
      </w:r>
      <w:r w:rsidR="00304405" w:rsidRPr="008410E6">
        <w:rPr>
          <w:lang w:val="tr-TR"/>
        </w:rPr>
        <w:t>çizelgesinde</w:t>
      </w:r>
      <w:r w:rsidRPr="008410E6">
        <w:rPr>
          <w:lang w:val="tr-TR"/>
        </w:rPr>
        <w:t xml:space="preserve"> </w:t>
      </w:r>
      <w:r w:rsidR="00304405" w:rsidRPr="008410E6">
        <w:rPr>
          <w:lang w:val="tr-TR"/>
        </w:rPr>
        <w:t>belirtilmiş</w:t>
      </w:r>
      <w:r w:rsidR="002805F9">
        <w:rPr>
          <w:lang w:val="tr-TR"/>
        </w:rPr>
        <w:t xml:space="preserve"> </w:t>
      </w:r>
      <w:r w:rsidRPr="008410E6">
        <w:rPr>
          <w:lang w:val="tr-TR"/>
        </w:rPr>
        <w:t xml:space="preserve">tarihleri ve </w:t>
      </w:r>
      <w:r w:rsidR="00304405" w:rsidRPr="008410E6">
        <w:rPr>
          <w:lang w:val="tr-TR"/>
        </w:rPr>
        <w:t>süreleri</w:t>
      </w:r>
      <w:r w:rsidRPr="008410E6">
        <w:rPr>
          <w:lang w:val="tr-TR"/>
        </w:rPr>
        <w:t xml:space="preserve"> </w:t>
      </w:r>
      <w:r w:rsidR="00304405" w:rsidRPr="008410E6">
        <w:rPr>
          <w:lang w:val="tr-TR"/>
        </w:rPr>
        <w:t>değiştirebilir</w:t>
      </w:r>
      <w:r w:rsidRPr="008410E6">
        <w:rPr>
          <w:lang w:val="tr-TR"/>
        </w:rPr>
        <w:t xml:space="preserve">. Bu halde Hakem veya Hakem Kurulu, yeni zaman </w:t>
      </w:r>
      <w:r w:rsidR="00304405" w:rsidRPr="008410E6">
        <w:rPr>
          <w:lang w:val="tr-TR"/>
        </w:rPr>
        <w:t>çizelgesini 5 gü</w:t>
      </w:r>
      <w:r w:rsidRPr="008410E6">
        <w:rPr>
          <w:lang w:val="tr-TR"/>
        </w:rPr>
        <w:t xml:space="preserve">n </w:t>
      </w:r>
      <w:r w:rsidR="00304405" w:rsidRPr="008410E6">
        <w:rPr>
          <w:lang w:val="tr-TR"/>
        </w:rPr>
        <w:t>içerisinde</w:t>
      </w:r>
      <w:r w:rsidRPr="008410E6">
        <w:rPr>
          <w:lang w:val="tr-TR"/>
        </w:rPr>
        <w:t xml:space="preserve"> taraflar ve </w:t>
      </w:r>
      <w:proofErr w:type="spellStart"/>
      <w:r w:rsidR="002B71D8">
        <w:rPr>
          <w:lang w:val="tr-TR"/>
        </w:rPr>
        <w:t>Sekretarya</w:t>
      </w:r>
      <w:r w:rsidR="00304405" w:rsidRPr="008410E6">
        <w:rPr>
          <w:lang w:val="tr-TR"/>
        </w:rPr>
        <w:t>‘ya</w:t>
      </w:r>
      <w:proofErr w:type="spellEnd"/>
      <w:r w:rsidRPr="008410E6">
        <w:rPr>
          <w:lang w:val="tr-TR"/>
        </w:rPr>
        <w:t xml:space="preserve"> bildirir. </w:t>
      </w:r>
    </w:p>
    <w:p w14:paraId="79ABDB58" w14:textId="77777777" w:rsidR="00AD6679" w:rsidRPr="008410E6" w:rsidRDefault="00AD6679" w:rsidP="00AD6679">
      <w:pPr>
        <w:pStyle w:val="NormalWeb"/>
        <w:spacing w:before="0" w:beforeAutospacing="0" w:after="0" w:afterAutospacing="0"/>
        <w:jc w:val="both"/>
        <w:rPr>
          <w:b/>
          <w:lang w:val="tr-TR"/>
        </w:rPr>
      </w:pPr>
    </w:p>
    <w:p w14:paraId="510AAD6A" w14:textId="77777777" w:rsidR="00AD6679" w:rsidRPr="008410E6" w:rsidRDefault="00AD6679" w:rsidP="00AD6679">
      <w:pPr>
        <w:pStyle w:val="NormalWeb"/>
        <w:spacing w:before="0" w:beforeAutospacing="0" w:after="0" w:afterAutospacing="0"/>
        <w:jc w:val="both"/>
        <w:rPr>
          <w:b/>
          <w:lang w:val="tr-TR"/>
        </w:rPr>
      </w:pPr>
      <w:r w:rsidRPr="008410E6">
        <w:rPr>
          <w:b/>
          <w:lang w:val="tr-TR"/>
        </w:rPr>
        <w:t>İddianın ve Savunmanın Genişletilmesi</w:t>
      </w:r>
    </w:p>
    <w:p w14:paraId="21AB8B75" w14:textId="1A386ADB" w:rsidR="00AD6679" w:rsidRPr="008410E6" w:rsidRDefault="00413FF9" w:rsidP="00FD7F91">
      <w:pPr>
        <w:pStyle w:val="NormalWeb"/>
        <w:spacing w:before="0" w:beforeAutospacing="0" w:after="0" w:afterAutospacing="0"/>
        <w:jc w:val="both"/>
        <w:rPr>
          <w:lang w:val="tr-TR"/>
        </w:rPr>
      </w:pPr>
      <w:proofErr w:type="gramStart"/>
      <w:r>
        <w:rPr>
          <w:rStyle w:val="Gl"/>
          <w:lang w:val="tr-TR"/>
        </w:rPr>
        <w:t>MADDE 28</w:t>
      </w:r>
      <w:r w:rsidR="00AD6679" w:rsidRPr="008410E6">
        <w:rPr>
          <w:rStyle w:val="Gl"/>
          <w:lang w:val="tr-TR"/>
        </w:rPr>
        <w:t xml:space="preserve"> </w:t>
      </w:r>
      <w:r w:rsidR="00AD6679" w:rsidRPr="008410E6">
        <w:rPr>
          <w:rStyle w:val="Gl"/>
          <w:b w:val="0"/>
          <w:lang w:val="tr-TR"/>
        </w:rPr>
        <w:t>–</w:t>
      </w:r>
      <w:r w:rsidR="00AD6679" w:rsidRPr="008410E6">
        <w:rPr>
          <w:lang w:val="tr-TR"/>
        </w:rPr>
        <w:t>Hakem veya Hakem Kurulu, iddianın ve savunmanın genişlet</w:t>
      </w:r>
      <w:r w:rsidR="00DB2F11" w:rsidRPr="008410E6">
        <w:rPr>
          <w:lang w:val="tr-TR"/>
        </w:rPr>
        <w:t xml:space="preserve">ilmesi başvurusunda, yeni talepte </w:t>
      </w:r>
      <w:r w:rsidR="00AD6679" w:rsidRPr="008410E6">
        <w:rPr>
          <w:lang w:val="tr-TR"/>
        </w:rPr>
        <w:t xml:space="preserve">bulunulmasında </w:t>
      </w:r>
      <w:r w:rsidR="00304405" w:rsidRPr="008410E6">
        <w:rPr>
          <w:lang w:val="tr-TR"/>
        </w:rPr>
        <w:t>gecikildiğini</w:t>
      </w:r>
      <w:r w:rsidR="00AD6679" w:rsidRPr="008410E6">
        <w:rPr>
          <w:lang w:val="tr-TR"/>
        </w:rPr>
        <w:t xml:space="preserve"> veya yeni talep sonucunda bulunulmasının </w:t>
      </w:r>
      <w:r w:rsidR="00304405" w:rsidRPr="008410E6">
        <w:rPr>
          <w:lang w:val="tr-TR"/>
        </w:rPr>
        <w:t>diğer</w:t>
      </w:r>
      <w:r w:rsidR="00AD6679" w:rsidRPr="008410E6">
        <w:rPr>
          <w:lang w:val="tr-TR"/>
        </w:rPr>
        <w:t xml:space="preserve"> taraf </w:t>
      </w:r>
      <w:r w:rsidR="00304405" w:rsidRPr="008410E6">
        <w:rPr>
          <w:lang w:val="tr-TR"/>
        </w:rPr>
        <w:t>için</w:t>
      </w:r>
      <w:r w:rsidR="00AD6679" w:rsidRPr="008410E6">
        <w:rPr>
          <w:lang w:val="tr-TR"/>
        </w:rPr>
        <w:t xml:space="preserve"> haksız bir </w:t>
      </w:r>
      <w:r w:rsidR="00304405" w:rsidRPr="008410E6">
        <w:rPr>
          <w:lang w:val="tr-TR"/>
        </w:rPr>
        <w:t>şekilde</w:t>
      </w:r>
      <w:r w:rsidR="00AD6679" w:rsidRPr="008410E6">
        <w:rPr>
          <w:lang w:val="tr-TR"/>
        </w:rPr>
        <w:t xml:space="preserve"> </w:t>
      </w:r>
      <w:r w:rsidR="00304405" w:rsidRPr="008410E6">
        <w:rPr>
          <w:lang w:val="tr-TR"/>
        </w:rPr>
        <w:t>büyük</w:t>
      </w:r>
      <w:r w:rsidR="00AD6679" w:rsidRPr="008410E6">
        <w:rPr>
          <w:lang w:val="tr-TR"/>
        </w:rPr>
        <w:t xml:space="preserve"> bir zorluk </w:t>
      </w:r>
      <w:r w:rsidR="00304405" w:rsidRPr="008410E6">
        <w:rPr>
          <w:lang w:val="tr-TR"/>
        </w:rPr>
        <w:t>yarattığını</w:t>
      </w:r>
      <w:r w:rsidR="00AD6679" w:rsidRPr="008410E6">
        <w:rPr>
          <w:lang w:val="tr-TR"/>
        </w:rPr>
        <w:t xml:space="preserve"> ve </w:t>
      </w:r>
      <w:r w:rsidR="00FD7F91" w:rsidRPr="008410E6">
        <w:rPr>
          <w:lang w:val="tr-TR"/>
        </w:rPr>
        <w:t xml:space="preserve">yeni talebin niteliği, tahkim yargılamasının bulunduğu aşama, talebin masraflara etkisi ve </w:t>
      </w:r>
      <w:r w:rsidR="00304405" w:rsidRPr="008410E6">
        <w:rPr>
          <w:lang w:val="tr-TR"/>
        </w:rPr>
        <w:t>diğer ha</w:t>
      </w:r>
      <w:r w:rsidR="00AD6679" w:rsidRPr="008410E6">
        <w:rPr>
          <w:lang w:val="tr-TR"/>
        </w:rPr>
        <w:t xml:space="preserve">l ve </w:t>
      </w:r>
      <w:r w:rsidR="00304405" w:rsidRPr="008410E6">
        <w:rPr>
          <w:lang w:val="tr-TR"/>
        </w:rPr>
        <w:t>şartları</w:t>
      </w:r>
      <w:r w:rsidR="00AD6679" w:rsidRPr="008410E6">
        <w:rPr>
          <w:lang w:val="tr-TR"/>
        </w:rPr>
        <w:t xml:space="preserve"> dikkate alarak, yeni talep sonucunda bulunulmasına izin vermeyebilir.</w:t>
      </w:r>
      <w:proofErr w:type="gramEnd"/>
    </w:p>
    <w:p w14:paraId="4D11DA13" w14:textId="77777777" w:rsidR="00AD6679" w:rsidRPr="008410E6" w:rsidRDefault="00AD6679" w:rsidP="00AD6679">
      <w:pPr>
        <w:pStyle w:val="NormalWeb"/>
        <w:spacing w:before="0" w:beforeAutospacing="0" w:after="0" w:afterAutospacing="0"/>
        <w:jc w:val="both"/>
        <w:rPr>
          <w:lang w:val="tr-TR"/>
        </w:rPr>
      </w:pPr>
    </w:p>
    <w:p w14:paraId="40E7EB2F"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Vakıaların Tespiti ve Tahkikat</w:t>
      </w:r>
    </w:p>
    <w:p w14:paraId="1C365393" w14:textId="0E97F94F" w:rsidR="00AD6679" w:rsidRPr="008410E6" w:rsidRDefault="00AD6679" w:rsidP="00AD6679">
      <w:pPr>
        <w:pStyle w:val="NormalWeb"/>
        <w:spacing w:before="0" w:beforeAutospacing="0" w:after="0" w:afterAutospacing="0"/>
        <w:jc w:val="both"/>
        <w:rPr>
          <w:lang w:val="tr-TR"/>
        </w:rPr>
      </w:pPr>
      <w:r w:rsidRPr="008410E6">
        <w:rPr>
          <w:rStyle w:val="Gl"/>
          <w:lang w:val="tr-TR"/>
        </w:rPr>
        <w:t>MADDE 2</w:t>
      </w:r>
      <w:r w:rsidR="00413FF9">
        <w:rPr>
          <w:rStyle w:val="Gl"/>
          <w:lang w:val="tr-TR"/>
        </w:rPr>
        <w:t>9</w:t>
      </w:r>
      <w:r w:rsidRPr="008410E6">
        <w:rPr>
          <w:rStyle w:val="apple-converted-space"/>
          <w:lang w:val="tr-TR"/>
        </w:rPr>
        <w:t> </w:t>
      </w:r>
      <w:r w:rsidRPr="008410E6">
        <w:rPr>
          <w:lang w:val="tr-TR"/>
        </w:rPr>
        <w:t xml:space="preserve">– (1) Hakem veya Hakem Kurulu, dilekçe teatisinden sonra </w:t>
      </w:r>
      <w:r w:rsidR="00B10122" w:rsidRPr="008410E6">
        <w:rPr>
          <w:lang w:val="tr-TR"/>
        </w:rPr>
        <w:t>en kısa sürede</w:t>
      </w:r>
      <w:r w:rsidRPr="008410E6">
        <w:rPr>
          <w:lang w:val="tr-TR"/>
        </w:rPr>
        <w:t xml:space="preserve"> vakıaları tespit eder.</w:t>
      </w:r>
    </w:p>
    <w:p w14:paraId="6B30FEA6" w14:textId="495CB16A" w:rsidR="00AD6679" w:rsidRPr="008410E6" w:rsidRDefault="00AD6679" w:rsidP="00AD6679">
      <w:pPr>
        <w:pStyle w:val="NormalWeb"/>
        <w:spacing w:before="0" w:beforeAutospacing="0" w:after="0" w:afterAutospacing="0"/>
        <w:jc w:val="both"/>
        <w:rPr>
          <w:lang w:val="tr-TR"/>
        </w:rPr>
      </w:pPr>
      <w:r w:rsidRPr="008410E6">
        <w:rPr>
          <w:lang w:val="tr-TR"/>
        </w:rPr>
        <w:t>(2) Hakem veya Hakem Kurulu taraflardan, uyuşmazlığı çözümleyebilmek için gerekli old</w:t>
      </w:r>
      <w:r w:rsidR="00192A6A">
        <w:rPr>
          <w:lang w:val="tr-TR"/>
        </w:rPr>
        <w:t>uğunu düşündüğü her türlü bilgi, belge ve numune</w:t>
      </w:r>
      <w:r w:rsidRPr="008410E6">
        <w:rPr>
          <w:lang w:val="tr-TR"/>
        </w:rPr>
        <w:t xml:space="preserve"> sunmalarını isteyebilir.</w:t>
      </w:r>
      <w:r w:rsidR="00192A6A">
        <w:rPr>
          <w:lang w:val="tr-TR"/>
        </w:rPr>
        <w:t xml:space="preserve"> Analiz, delil </w:t>
      </w:r>
      <w:r w:rsidR="00192A6A" w:rsidRPr="004F6BFC">
        <w:rPr>
          <w:lang w:val="tr-TR"/>
        </w:rPr>
        <w:t xml:space="preserve">veya </w:t>
      </w:r>
      <w:r w:rsidR="00192A6A">
        <w:rPr>
          <w:lang w:val="tr-TR"/>
        </w:rPr>
        <w:t>herhangi amaçla</w:t>
      </w:r>
      <w:r w:rsidR="00192A6A" w:rsidRPr="004F6BFC">
        <w:rPr>
          <w:lang w:val="tr-TR"/>
        </w:rPr>
        <w:t xml:space="preserve"> gönderilen tüm numuneler, </w:t>
      </w:r>
      <w:proofErr w:type="spellStart"/>
      <w:r w:rsidR="003D33FA">
        <w:rPr>
          <w:lang w:val="tr-TR"/>
        </w:rPr>
        <w:t>bila</w:t>
      </w:r>
      <w:proofErr w:type="spellEnd"/>
      <w:r w:rsidR="003D33FA">
        <w:rPr>
          <w:lang w:val="tr-TR"/>
        </w:rPr>
        <w:t xml:space="preserve"> bedel </w:t>
      </w:r>
      <w:r w:rsidR="00192A6A">
        <w:rPr>
          <w:lang w:val="tr-TR"/>
        </w:rPr>
        <w:t>Merkez’in</w:t>
      </w:r>
      <w:r w:rsidR="00D65712">
        <w:rPr>
          <w:lang w:val="tr-TR"/>
        </w:rPr>
        <w:t xml:space="preserve"> ta</w:t>
      </w:r>
      <w:r w:rsidR="003D33FA">
        <w:rPr>
          <w:lang w:val="tr-TR"/>
        </w:rPr>
        <w:t>m mülkiyetin</w:t>
      </w:r>
      <w:r w:rsidR="00192A6A" w:rsidRPr="004F6BFC">
        <w:rPr>
          <w:lang w:val="tr-TR"/>
        </w:rPr>
        <w:t xml:space="preserve">e </w:t>
      </w:r>
      <w:r w:rsidR="003D33FA">
        <w:rPr>
          <w:lang w:val="tr-TR"/>
        </w:rPr>
        <w:t xml:space="preserve">devredilmiş </w:t>
      </w:r>
      <w:r w:rsidR="006F3D7D">
        <w:rPr>
          <w:lang w:val="tr-TR"/>
        </w:rPr>
        <w:t>olur</w:t>
      </w:r>
      <w:r w:rsidR="00192A6A" w:rsidRPr="004F6BFC">
        <w:rPr>
          <w:lang w:val="tr-TR"/>
        </w:rPr>
        <w:t>.</w:t>
      </w:r>
      <w:r w:rsidR="003D33FA">
        <w:rPr>
          <w:lang w:val="tr-TR"/>
        </w:rPr>
        <w:t xml:space="preserve"> Numunelerin muhafaza, analiz, imha ve ilgili masrafları taraflarca karşılanır.</w:t>
      </w:r>
    </w:p>
    <w:p w14:paraId="51A614C0" w14:textId="29A7AE24" w:rsidR="00AD6679" w:rsidRPr="008410E6" w:rsidRDefault="00AD6679" w:rsidP="00AD6679">
      <w:pPr>
        <w:pStyle w:val="NormalWeb"/>
        <w:spacing w:before="0" w:beforeAutospacing="0" w:after="0" w:afterAutospacing="0"/>
        <w:jc w:val="both"/>
        <w:rPr>
          <w:lang w:val="tr-TR"/>
        </w:rPr>
      </w:pPr>
      <w:r w:rsidRPr="008410E6">
        <w:rPr>
          <w:lang w:val="tr-TR"/>
        </w:rPr>
        <w:t xml:space="preserve">(3) Hakem veya Hakem Kurulu çekişmeli olan vakıaların aydınlanması için </w:t>
      </w:r>
      <w:r w:rsidR="00192A6A">
        <w:rPr>
          <w:lang w:val="tr-TR"/>
        </w:rPr>
        <w:t xml:space="preserve">analiz yapılması, </w:t>
      </w:r>
      <w:r w:rsidRPr="008410E6">
        <w:rPr>
          <w:lang w:val="tr-TR"/>
        </w:rPr>
        <w:t xml:space="preserve">bilirkişi atanması, uzman dinlenmesi ya da keşif yapılması gibi uygun </w:t>
      </w:r>
      <w:r w:rsidR="00304405" w:rsidRPr="008410E6">
        <w:rPr>
          <w:lang w:val="tr-TR"/>
        </w:rPr>
        <w:t>bulduğu</w:t>
      </w:r>
      <w:r w:rsidRPr="008410E6">
        <w:rPr>
          <w:lang w:val="tr-TR"/>
        </w:rPr>
        <w:t xml:space="preserve"> </w:t>
      </w:r>
      <w:r w:rsidR="00304405" w:rsidRPr="008410E6">
        <w:rPr>
          <w:lang w:val="tr-TR"/>
        </w:rPr>
        <w:t>tüm</w:t>
      </w:r>
      <w:r w:rsidRPr="008410E6">
        <w:rPr>
          <w:lang w:val="tr-TR"/>
        </w:rPr>
        <w:t xml:space="preserve"> </w:t>
      </w:r>
      <w:r w:rsidR="00304405" w:rsidRPr="008410E6">
        <w:rPr>
          <w:lang w:val="tr-TR"/>
        </w:rPr>
        <w:t>yöntemleri</w:t>
      </w:r>
      <w:r w:rsidRPr="008410E6">
        <w:rPr>
          <w:lang w:val="tr-TR"/>
        </w:rPr>
        <w:t xml:space="preserve"> kullanabilir.</w:t>
      </w:r>
    </w:p>
    <w:p w14:paraId="7474BE83" w14:textId="6C69D27D" w:rsidR="008E500B" w:rsidRPr="008410E6" w:rsidRDefault="00EC36E3" w:rsidP="008E500B">
      <w:pPr>
        <w:pStyle w:val="NormalWeb"/>
        <w:spacing w:before="0" w:beforeAutospacing="0" w:after="0" w:afterAutospacing="0"/>
        <w:jc w:val="both"/>
        <w:rPr>
          <w:lang w:val="tr-TR"/>
        </w:rPr>
      </w:pPr>
      <w:r w:rsidRPr="008410E6">
        <w:rPr>
          <w:lang w:val="tr-TR"/>
        </w:rPr>
        <w:t>(4) Hakem veya Hakem Kurulu</w:t>
      </w:r>
      <w:r w:rsidR="008E500B" w:rsidRPr="008410E6">
        <w:rPr>
          <w:lang w:val="tr-TR"/>
        </w:rPr>
        <w:t xml:space="preserve">, dilekçelerin ve </w:t>
      </w:r>
      <w:r w:rsidRPr="008410E6">
        <w:rPr>
          <w:lang w:val="tr-TR"/>
        </w:rPr>
        <w:t>tanıkları</w:t>
      </w:r>
      <w:r w:rsidR="002B7C57">
        <w:rPr>
          <w:lang w:val="tr-TR"/>
        </w:rPr>
        <w:t>n</w:t>
      </w:r>
      <w:r w:rsidRPr="008410E6">
        <w:rPr>
          <w:lang w:val="tr-TR"/>
        </w:rPr>
        <w:t xml:space="preserve"> </w:t>
      </w:r>
      <w:r w:rsidR="008E500B" w:rsidRPr="008410E6">
        <w:rPr>
          <w:lang w:val="tr-TR"/>
        </w:rPr>
        <w:t>ve bilirkişi/uzman raporlarının sayısını, uzunluğunu ve kapsamını sınırlandırabilir.</w:t>
      </w:r>
    </w:p>
    <w:p w14:paraId="3658A61B" w14:textId="7F97C5CB" w:rsidR="008E500B" w:rsidRPr="008410E6" w:rsidRDefault="008E500B" w:rsidP="008E500B">
      <w:pPr>
        <w:pStyle w:val="NormalWeb"/>
        <w:spacing w:before="0" w:beforeAutospacing="0" w:after="0" w:afterAutospacing="0"/>
        <w:jc w:val="both"/>
        <w:rPr>
          <w:lang w:val="tr-TR"/>
        </w:rPr>
      </w:pPr>
      <w:r w:rsidRPr="008410E6">
        <w:rPr>
          <w:lang w:val="tr-TR"/>
        </w:rPr>
        <w:t>(5) Hakem veya Hakem Kurulu, taraflara danıştıktan sonra, duruşma ve tanık veya bilirkişi sorgulaması olmaksızın, yalnızca taraflarca sunulan belgelere dayanarak uyuşmazlık hakkında karar verebilir.</w:t>
      </w:r>
    </w:p>
    <w:p w14:paraId="2033F4D9" w14:textId="7C2E73B6" w:rsidR="00653583" w:rsidRPr="008410E6" w:rsidRDefault="00AD6679" w:rsidP="00653583">
      <w:pPr>
        <w:pStyle w:val="NormalWeb"/>
        <w:spacing w:before="0" w:beforeAutospacing="0" w:after="0" w:afterAutospacing="0"/>
        <w:jc w:val="both"/>
        <w:rPr>
          <w:lang w:val="tr-TR"/>
        </w:rPr>
      </w:pPr>
      <w:r w:rsidRPr="008410E6">
        <w:rPr>
          <w:lang w:val="tr-TR"/>
        </w:rPr>
        <w:t>(6) Hakem veya Hakem Kurulu</w:t>
      </w:r>
      <w:r w:rsidR="002B7C57">
        <w:rPr>
          <w:lang w:val="tr-TR"/>
        </w:rPr>
        <w:t xml:space="preserve"> tarafından</w:t>
      </w:r>
      <w:r w:rsidRPr="008410E6">
        <w:rPr>
          <w:lang w:val="tr-TR"/>
        </w:rPr>
        <w:t xml:space="preserve"> keşif yapılmasına karar verilirse, keşfin yapılacağı gün ve saat taraflara bildirilir. Taraflar bildirilen gün ve saatte keşif yapılacağı yere gelmeseler dahi, keşif Hakem veya Hakem Kurulunca icra edilir.</w:t>
      </w:r>
    </w:p>
    <w:p w14:paraId="0B9B6DDE" w14:textId="62FAE7F4" w:rsidR="002B71D8" w:rsidRDefault="00AD6679" w:rsidP="00653583">
      <w:pPr>
        <w:pStyle w:val="NormalWeb"/>
        <w:spacing w:before="0" w:beforeAutospacing="0" w:after="0" w:afterAutospacing="0"/>
        <w:jc w:val="both"/>
        <w:rPr>
          <w:lang w:val="tr-TR"/>
        </w:rPr>
      </w:pPr>
      <w:r w:rsidRPr="008410E6">
        <w:rPr>
          <w:lang w:val="tr-TR"/>
        </w:rPr>
        <w:t>(7) Hakem veya Hakem Kurulu, yargılama sürecinde taraflardan ek bilgi, belge ve beyan talep edebilir.</w:t>
      </w:r>
    </w:p>
    <w:p w14:paraId="4EA1594D" w14:textId="77777777" w:rsidR="002B71D8" w:rsidRPr="008410E6" w:rsidRDefault="002B71D8" w:rsidP="00653583">
      <w:pPr>
        <w:pStyle w:val="NormalWeb"/>
        <w:spacing w:before="0" w:beforeAutospacing="0" w:after="0" w:afterAutospacing="0"/>
        <w:jc w:val="both"/>
        <w:rPr>
          <w:lang w:val="tr-TR"/>
        </w:rPr>
      </w:pPr>
    </w:p>
    <w:p w14:paraId="09F3A50D" w14:textId="14477DB1" w:rsidR="00AD6679" w:rsidRDefault="00AD6679" w:rsidP="00AD6679">
      <w:pPr>
        <w:pStyle w:val="NormalWeb"/>
        <w:spacing w:before="0" w:beforeAutospacing="0" w:after="0" w:afterAutospacing="0"/>
        <w:jc w:val="both"/>
        <w:rPr>
          <w:b/>
          <w:lang w:val="tr-TR"/>
        </w:rPr>
      </w:pPr>
    </w:p>
    <w:p w14:paraId="15ADBC54" w14:textId="451EB1DD" w:rsidR="00606C57" w:rsidRDefault="00606C57" w:rsidP="00AD6679">
      <w:pPr>
        <w:pStyle w:val="NormalWeb"/>
        <w:spacing w:before="0" w:beforeAutospacing="0" w:after="0" w:afterAutospacing="0"/>
        <w:jc w:val="both"/>
        <w:rPr>
          <w:b/>
          <w:lang w:val="tr-TR"/>
        </w:rPr>
      </w:pPr>
    </w:p>
    <w:p w14:paraId="459A52D6" w14:textId="77777777" w:rsidR="00606C57" w:rsidRPr="008410E6" w:rsidRDefault="00606C57" w:rsidP="00AD6679">
      <w:pPr>
        <w:pStyle w:val="NormalWeb"/>
        <w:spacing w:before="0" w:beforeAutospacing="0" w:after="0" w:afterAutospacing="0"/>
        <w:jc w:val="both"/>
        <w:rPr>
          <w:b/>
          <w:lang w:val="tr-TR"/>
        </w:rPr>
      </w:pPr>
    </w:p>
    <w:p w14:paraId="630FAC8D" w14:textId="77777777" w:rsidR="00AD6679" w:rsidRPr="008410E6" w:rsidRDefault="00AD6679" w:rsidP="00AD6679">
      <w:pPr>
        <w:pStyle w:val="NormalWeb"/>
        <w:spacing w:before="0" w:beforeAutospacing="0" w:after="0" w:afterAutospacing="0"/>
        <w:jc w:val="both"/>
        <w:rPr>
          <w:b/>
          <w:lang w:val="tr-TR"/>
        </w:rPr>
      </w:pPr>
      <w:r w:rsidRPr="008410E6">
        <w:rPr>
          <w:b/>
          <w:lang w:val="tr-TR"/>
        </w:rPr>
        <w:lastRenderedPageBreak/>
        <w:t>Duruşma</w:t>
      </w:r>
    </w:p>
    <w:p w14:paraId="6B5B8C57" w14:textId="3548DD8C" w:rsidR="00AD6679" w:rsidRPr="008410E6" w:rsidRDefault="00413FF9" w:rsidP="00AD6679">
      <w:pPr>
        <w:pStyle w:val="NormalWeb"/>
        <w:spacing w:before="0" w:beforeAutospacing="0" w:after="0" w:afterAutospacing="0"/>
        <w:jc w:val="both"/>
        <w:rPr>
          <w:lang w:val="tr-TR"/>
        </w:rPr>
      </w:pPr>
      <w:r>
        <w:rPr>
          <w:rStyle w:val="Gl"/>
          <w:lang w:val="tr-TR"/>
        </w:rPr>
        <w:t>MADDE 30</w:t>
      </w:r>
      <w:r w:rsidR="00AD6679" w:rsidRPr="008410E6">
        <w:rPr>
          <w:rStyle w:val="Gl"/>
          <w:lang w:val="tr-TR"/>
        </w:rPr>
        <w:t xml:space="preserve"> </w:t>
      </w:r>
      <w:r w:rsidR="00AD6679" w:rsidRPr="008410E6">
        <w:rPr>
          <w:rStyle w:val="Gl"/>
          <w:b w:val="0"/>
          <w:lang w:val="tr-TR"/>
        </w:rPr>
        <w:t>– (</w:t>
      </w:r>
      <w:r w:rsidR="00AD6679" w:rsidRPr="008410E6">
        <w:rPr>
          <w:lang w:val="tr-TR"/>
        </w:rPr>
        <w:t>1) Hakem ve</w:t>
      </w:r>
      <w:r w:rsidR="00732E78">
        <w:rPr>
          <w:lang w:val="tr-TR"/>
        </w:rPr>
        <w:t>ya</w:t>
      </w:r>
      <w:r w:rsidR="00AD6679" w:rsidRPr="008410E6">
        <w:rPr>
          <w:lang w:val="tr-TR"/>
        </w:rPr>
        <w:t xml:space="preserve"> Hakem Kurulu, tarafların görüşünü aldıktan sonra gerekli olduğunu düşünmedikçe</w:t>
      </w:r>
      <w:r w:rsidR="00B10122" w:rsidRPr="008410E6">
        <w:rPr>
          <w:lang w:val="tr-TR"/>
        </w:rPr>
        <w:t>,</w:t>
      </w:r>
      <w:r w:rsidR="00AD6679" w:rsidRPr="008410E6">
        <w:rPr>
          <w:lang w:val="tr-TR"/>
        </w:rPr>
        <w:t xml:space="preserve"> duruşma yapılmaksızın dosya üzerin</w:t>
      </w:r>
      <w:r w:rsidR="00653583" w:rsidRPr="008410E6">
        <w:rPr>
          <w:lang w:val="tr-TR"/>
        </w:rPr>
        <w:t>den inceleme yaparak karar verebilir</w:t>
      </w:r>
      <w:r w:rsidR="00AD6679" w:rsidRPr="008410E6">
        <w:rPr>
          <w:lang w:val="tr-TR"/>
        </w:rPr>
        <w:t>.</w:t>
      </w:r>
    </w:p>
    <w:p w14:paraId="3223CDC2" w14:textId="01732041" w:rsidR="00AD6679" w:rsidRPr="008410E6" w:rsidRDefault="00AD6679" w:rsidP="00AD6679">
      <w:pPr>
        <w:jc w:val="both"/>
        <w:rPr>
          <w:rFonts w:eastAsia="Times New Roman"/>
          <w:lang w:val="tr-TR"/>
        </w:rPr>
      </w:pPr>
      <w:r w:rsidRPr="008410E6">
        <w:rPr>
          <w:lang w:val="tr-TR"/>
        </w:rPr>
        <w:t>(2) Hakem ve</w:t>
      </w:r>
      <w:r w:rsidR="00732E78">
        <w:rPr>
          <w:lang w:val="tr-TR"/>
        </w:rPr>
        <w:t>ya</w:t>
      </w:r>
      <w:r w:rsidRPr="008410E6">
        <w:rPr>
          <w:lang w:val="tr-TR"/>
        </w:rPr>
        <w:t xml:space="preserve"> Hakem Kurulu, duruşma yapılmasına karar verdiği takdirde tarafların da görüşünü alarak duruşma tarihi olarak belirlediği tarihten 7 gün önce taraflara bildirimde bulunarak, duruşmanın yapılacağı gün, saat ve yerde tarafları hazır bulunmaya davet eder. Hakem veya Hakem Heyeti </w:t>
      </w:r>
      <w:r w:rsidR="00803178">
        <w:rPr>
          <w:rFonts w:eastAsia="Times New Roman"/>
          <w:shd w:val="clear" w:color="auto" w:fill="FFFFFF"/>
          <w:lang w:val="tr-TR"/>
        </w:rPr>
        <w:t>d</w:t>
      </w:r>
      <w:r w:rsidRPr="008410E6">
        <w:rPr>
          <w:rFonts w:eastAsia="Times New Roman"/>
          <w:shd w:val="clear" w:color="auto" w:fill="FFFFFF"/>
          <w:lang w:val="tr-TR"/>
        </w:rPr>
        <w:t>uruşmada taraflar, tanıklar, uzmanlar ve bilirki</w:t>
      </w:r>
      <w:r w:rsidR="00732E78">
        <w:rPr>
          <w:rFonts w:eastAsia="Times New Roman"/>
          <w:shd w:val="clear" w:color="auto" w:fill="FFFFFF"/>
          <w:lang w:val="tr-TR"/>
        </w:rPr>
        <w:t>şiler dinlenilmesine karar ver</w:t>
      </w:r>
      <w:r w:rsidRPr="008410E6">
        <w:rPr>
          <w:rFonts w:eastAsia="Times New Roman"/>
          <w:shd w:val="clear" w:color="auto" w:fill="FFFFFF"/>
          <w:lang w:val="tr-TR"/>
        </w:rPr>
        <w:t>ebilir.</w:t>
      </w:r>
    </w:p>
    <w:p w14:paraId="22995189" w14:textId="156A215C" w:rsidR="00AD6679" w:rsidRPr="008410E6" w:rsidRDefault="00AD6679" w:rsidP="00AD6679">
      <w:pPr>
        <w:pStyle w:val="NormalWeb"/>
        <w:spacing w:before="0" w:beforeAutospacing="0" w:after="0" w:afterAutospacing="0"/>
        <w:jc w:val="both"/>
        <w:rPr>
          <w:lang w:val="tr-TR"/>
        </w:rPr>
      </w:pPr>
      <w:r w:rsidRPr="008410E6">
        <w:rPr>
          <w:lang w:val="tr-TR"/>
        </w:rPr>
        <w:t xml:space="preserve">(3) Hakem veya Hakem Kurulu uygun görmesi halinde, duruşma, keşif ve taraflar, tanıklar, uzmanlar ve bilirkişilerin dinlenilmesinin </w:t>
      </w:r>
      <w:r w:rsidR="00EC36E3" w:rsidRPr="008410E6">
        <w:rPr>
          <w:lang w:val="tr-TR"/>
        </w:rPr>
        <w:t xml:space="preserve">şahsen veya video konferans, telefon veya benzeri iletişim araçları ile </w:t>
      </w:r>
      <w:r w:rsidRPr="008410E6">
        <w:rPr>
          <w:lang w:val="tr-TR"/>
        </w:rPr>
        <w:t>yapılmasına karar verebilir.</w:t>
      </w:r>
    </w:p>
    <w:p w14:paraId="6ED9C83D" w14:textId="77777777" w:rsidR="00AD6679" w:rsidRPr="008410E6" w:rsidRDefault="00AD6679" w:rsidP="00AD6679">
      <w:pPr>
        <w:pStyle w:val="NormalWeb"/>
        <w:spacing w:before="0" w:beforeAutospacing="0" w:after="0" w:afterAutospacing="0"/>
        <w:jc w:val="both"/>
        <w:rPr>
          <w:lang w:val="tr-TR"/>
        </w:rPr>
      </w:pPr>
      <w:r w:rsidRPr="008410E6">
        <w:rPr>
          <w:lang w:val="tr-TR"/>
        </w:rPr>
        <w:t>(4) Usulüne uygun olarak çağrılmasına rağmen geçerli mazereti bulunmaksızın katılmayan tarafın yokluğunda duruşmaya devam edilir.</w:t>
      </w:r>
    </w:p>
    <w:p w14:paraId="33E3B356" w14:textId="77777777" w:rsidR="00AD6679" w:rsidRPr="008410E6" w:rsidRDefault="00AD6679" w:rsidP="00AD6679">
      <w:pPr>
        <w:pStyle w:val="NormalWeb"/>
        <w:spacing w:before="0" w:beforeAutospacing="0" w:after="0" w:afterAutospacing="0"/>
        <w:jc w:val="both"/>
        <w:rPr>
          <w:lang w:val="tr-TR"/>
        </w:rPr>
      </w:pPr>
      <w:r w:rsidRPr="008410E6">
        <w:rPr>
          <w:lang w:val="tr-TR"/>
        </w:rPr>
        <w:t>(5) Taraflar duruşmaya şahsen veya usulüne uygun yetkilendirilmiş temsilciler vasıtasıyla katılabilir.</w:t>
      </w:r>
    </w:p>
    <w:p w14:paraId="4163C8BA" w14:textId="2E6F7E37" w:rsidR="00AD6679" w:rsidRPr="008410E6" w:rsidRDefault="00AD6679" w:rsidP="00AD6679">
      <w:pPr>
        <w:jc w:val="both"/>
        <w:rPr>
          <w:rFonts w:eastAsia="Times New Roman"/>
          <w:lang w:val="tr-TR"/>
        </w:rPr>
      </w:pPr>
      <w:r w:rsidRPr="008410E6">
        <w:rPr>
          <w:rFonts w:eastAsia="Times New Roman"/>
          <w:shd w:val="clear" w:color="auto" w:fill="FFFFFF"/>
          <w:lang w:val="tr-TR"/>
        </w:rPr>
        <w:t>(6) Duruşmalar kural olarak gizli yapılır.</w:t>
      </w:r>
      <w:r w:rsidRPr="008410E6">
        <w:rPr>
          <w:rStyle w:val="apple-converted-space"/>
          <w:rFonts w:eastAsia="Times New Roman"/>
          <w:shd w:val="clear" w:color="auto" w:fill="FFFFFF"/>
          <w:lang w:val="tr-TR"/>
        </w:rPr>
        <w:t> </w:t>
      </w:r>
      <w:r w:rsidRPr="008410E6">
        <w:rPr>
          <w:rFonts w:eastAsia="Times New Roman"/>
          <w:shd w:val="clear" w:color="auto" w:fill="FFFFFF"/>
          <w:lang w:val="tr-TR"/>
        </w:rPr>
        <w:t xml:space="preserve">Hakem veya Hakem Kurulu </w:t>
      </w:r>
      <w:r w:rsidR="007D10B9">
        <w:rPr>
          <w:rFonts w:eastAsia="Times New Roman"/>
          <w:shd w:val="clear" w:color="auto" w:fill="FFFFFF"/>
          <w:lang w:val="tr-TR"/>
        </w:rPr>
        <w:t>veya</w:t>
      </w:r>
      <w:r w:rsidRPr="008410E6">
        <w:rPr>
          <w:rFonts w:eastAsia="Times New Roman"/>
          <w:shd w:val="clear" w:color="auto" w:fill="FFFFFF"/>
          <w:lang w:val="tr-TR"/>
        </w:rPr>
        <w:t xml:space="preserve"> tarafların onayı dışında, yargılama dışı 3.kişiler duruşmalara katılamaz.</w:t>
      </w:r>
    </w:p>
    <w:p w14:paraId="2C186349" w14:textId="77777777" w:rsidR="00AD6679" w:rsidRPr="008410E6" w:rsidRDefault="00AD6679" w:rsidP="00AD6679">
      <w:pPr>
        <w:pStyle w:val="NormalWeb"/>
        <w:spacing w:before="0" w:beforeAutospacing="0" w:after="0" w:afterAutospacing="0"/>
        <w:jc w:val="both"/>
        <w:rPr>
          <w:lang w:val="tr-TR"/>
        </w:rPr>
      </w:pPr>
      <w:r w:rsidRPr="008410E6">
        <w:rPr>
          <w:lang w:val="tr-TR"/>
        </w:rPr>
        <w:t>(7) Hakem veya Hakem Kurulu, duruşmanın yürütülmesinde tüm yetkiye sahiptir.</w:t>
      </w:r>
    </w:p>
    <w:p w14:paraId="3EA5A795"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741AE494"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 xml:space="preserve">Geçici Koruma Tedbirleri </w:t>
      </w:r>
    </w:p>
    <w:p w14:paraId="46BFFFB8" w14:textId="521F0944" w:rsidR="00AD6679" w:rsidRPr="008410E6" w:rsidRDefault="00AD6679" w:rsidP="00AD6679">
      <w:pPr>
        <w:pStyle w:val="NormalWeb"/>
        <w:spacing w:before="0" w:beforeAutospacing="0" w:after="0" w:afterAutospacing="0"/>
        <w:jc w:val="both"/>
        <w:rPr>
          <w:lang w:val="tr-TR"/>
        </w:rPr>
      </w:pPr>
      <w:r w:rsidRPr="008410E6">
        <w:rPr>
          <w:rStyle w:val="Gl"/>
          <w:lang w:val="tr-TR"/>
        </w:rPr>
        <w:t xml:space="preserve">MADDE </w:t>
      </w:r>
      <w:r w:rsidR="00413FF9">
        <w:rPr>
          <w:rStyle w:val="Gl"/>
          <w:lang w:val="tr-TR"/>
        </w:rPr>
        <w:t>31</w:t>
      </w:r>
      <w:r w:rsidRPr="008410E6">
        <w:rPr>
          <w:rStyle w:val="apple-converted-space"/>
          <w:lang w:val="tr-TR"/>
        </w:rPr>
        <w:t> </w:t>
      </w:r>
      <w:r w:rsidRPr="008410E6">
        <w:rPr>
          <w:lang w:val="tr-TR"/>
        </w:rPr>
        <w:t xml:space="preserve">– (1) Taraflarca aksi kararlaştırılmadıkça Hakem veya Hakem Kurulu, dosya kendisine havale edildikten sonra, taraflardan birinin talebi üzerine uygun </w:t>
      </w:r>
      <w:r w:rsidR="00304405" w:rsidRPr="008410E6">
        <w:rPr>
          <w:lang w:val="tr-TR"/>
        </w:rPr>
        <w:t>gördüğü</w:t>
      </w:r>
      <w:r w:rsidRPr="008410E6">
        <w:rPr>
          <w:lang w:val="tr-TR"/>
        </w:rPr>
        <w:t xml:space="preserve"> geçici koruma </w:t>
      </w:r>
      <w:r w:rsidR="00A53E31">
        <w:rPr>
          <w:lang w:val="tr-TR"/>
        </w:rPr>
        <w:t>ve tedbir</w:t>
      </w:r>
      <w:r w:rsidRPr="008410E6">
        <w:rPr>
          <w:lang w:val="tr-TR"/>
        </w:rPr>
        <w:t xml:space="preserve">e karar verebileceği gibi daha sonra bu </w:t>
      </w:r>
      <w:r w:rsidR="00D97521">
        <w:rPr>
          <w:lang w:val="tr-TR"/>
        </w:rPr>
        <w:t xml:space="preserve">koruma ve </w:t>
      </w:r>
      <w:r w:rsidRPr="008410E6">
        <w:rPr>
          <w:lang w:val="tr-TR"/>
        </w:rPr>
        <w:t>tedbirlerin değiştir</w:t>
      </w:r>
      <w:r w:rsidR="007E7C7A">
        <w:rPr>
          <w:lang w:val="tr-TR"/>
        </w:rPr>
        <w:t>il</w:t>
      </w:r>
      <w:r w:rsidRPr="008410E6">
        <w:rPr>
          <w:lang w:val="tr-TR"/>
        </w:rPr>
        <w:t xml:space="preserve">mesine veya kaldırılmasına karar verebilir. </w:t>
      </w:r>
    </w:p>
    <w:p w14:paraId="4EC21CB8" w14:textId="4B4C71BF" w:rsidR="00AD6679" w:rsidRPr="008410E6" w:rsidRDefault="00AD6679" w:rsidP="00AD6679">
      <w:pPr>
        <w:pStyle w:val="NormalWeb"/>
        <w:spacing w:before="0" w:beforeAutospacing="0" w:after="0" w:afterAutospacing="0"/>
        <w:jc w:val="both"/>
        <w:rPr>
          <w:lang w:val="tr-TR"/>
        </w:rPr>
      </w:pPr>
      <w:r w:rsidRPr="008410E6">
        <w:rPr>
          <w:lang w:val="tr-TR"/>
        </w:rPr>
        <w:t xml:space="preserve">(2) Hakem veya Hakem Kurulu, geçici koruma </w:t>
      </w:r>
      <w:r w:rsidR="00D97521">
        <w:rPr>
          <w:lang w:val="tr-TR"/>
        </w:rPr>
        <w:t>ve tedbir</w:t>
      </w:r>
      <w:r w:rsidRPr="008410E6">
        <w:rPr>
          <w:lang w:val="tr-TR"/>
        </w:rPr>
        <w:t xml:space="preserve"> kararı </w:t>
      </w:r>
      <w:r w:rsidR="00D31791" w:rsidRPr="008410E6">
        <w:rPr>
          <w:lang w:val="tr-TR"/>
        </w:rPr>
        <w:t>verilmesini uygun bir teminat verilmesine bağlı kılabilir</w:t>
      </w:r>
      <w:r w:rsidRPr="008410E6">
        <w:rPr>
          <w:lang w:val="tr-TR"/>
        </w:rPr>
        <w:t>.</w:t>
      </w:r>
    </w:p>
    <w:p w14:paraId="07D4A7BF" w14:textId="4EB47777" w:rsidR="00AD6679" w:rsidRPr="008410E6" w:rsidRDefault="00AD6679" w:rsidP="00AD6679">
      <w:pPr>
        <w:pStyle w:val="NormalWeb"/>
        <w:spacing w:before="0" w:beforeAutospacing="0" w:after="0" w:afterAutospacing="0"/>
        <w:jc w:val="both"/>
        <w:rPr>
          <w:lang w:val="tr-TR"/>
        </w:rPr>
      </w:pPr>
      <w:r w:rsidRPr="008410E6">
        <w:rPr>
          <w:lang w:val="tr-TR"/>
        </w:rPr>
        <w:t xml:space="preserve">(3) Dosyanın Hakem veya Hakem Kurulu’na havalesinden </w:t>
      </w:r>
      <w:r w:rsidR="00304405" w:rsidRPr="008410E6">
        <w:rPr>
          <w:lang w:val="tr-TR"/>
        </w:rPr>
        <w:t>önce</w:t>
      </w:r>
      <w:r w:rsidRPr="008410E6">
        <w:rPr>
          <w:lang w:val="tr-TR"/>
        </w:rPr>
        <w:t xml:space="preserve"> veya sonra taraflar, mahkemeden de </w:t>
      </w:r>
      <w:r w:rsidR="00304405" w:rsidRPr="008410E6">
        <w:rPr>
          <w:lang w:val="tr-TR"/>
        </w:rPr>
        <w:t>geçici</w:t>
      </w:r>
      <w:r w:rsidRPr="008410E6">
        <w:rPr>
          <w:lang w:val="tr-TR"/>
        </w:rPr>
        <w:t xml:space="preserve"> hukuki koruma</w:t>
      </w:r>
      <w:r w:rsidR="00D97521">
        <w:rPr>
          <w:lang w:val="tr-TR"/>
        </w:rPr>
        <w:t xml:space="preserve"> ve tedbir</w:t>
      </w:r>
      <w:r w:rsidRPr="008410E6">
        <w:rPr>
          <w:lang w:val="tr-TR"/>
        </w:rPr>
        <w:t xml:space="preserve"> talebinde bulunabilir. Bu durum, tahkim </w:t>
      </w:r>
      <w:r w:rsidR="00304405" w:rsidRPr="008410E6">
        <w:rPr>
          <w:lang w:val="tr-TR"/>
        </w:rPr>
        <w:t>anlaşmasına</w:t>
      </w:r>
      <w:r w:rsidRPr="008410E6">
        <w:rPr>
          <w:lang w:val="tr-TR"/>
        </w:rPr>
        <w:t xml:space="preserve"> aykırılık </w:t>
      </w:r>
      <w:r w:rsidR="00304405" w:rsidRPr="008410E6">
        <w:rPr>
          <w:lang w:val="tr-TR"/>
        </w:rPr>
        <w:t>teşkil</w:t>
      </w:r>
      <w:r w:rsidRPr="008410E6">
        <w:rPr>
          <w:lang w:val="tr-TR"/>
        </w:rPr>
        <w:t xml:space="preserve"> etmez; tahkim </w:t>
      </w:r>
      <w:r w:rsidR="00304405" w:rsidRPr="008410E6">
        <w:rPr>
          <w:lang w:val="tr-TR"/>
        </w:rPr>
        <w:t>anlaşmasından</w:t>
      </w:r>
      <w:r w:rsidRPr="008410E6">
        <w:rPr>
          <w:lang w:val="tr-TR"/>
        </w:rPr>
        <w:t xml:space="preserve"> feragat anlamı </w:t>
      </w:r>
      <w:r w:rsidR="00304405" w:rsidRPr="008410E6">
        <w:rPr>
          <w:lang w:val="tr-TR"/>
        </w:rPr>
        <w:t>taşımaz</w:t>
      </w:r>
      <w:r w:rsidRPr="008410E6">
        <w:rPr>
          <w:lang w:val="tr-TR"/>
        </w:rPr>
        <w:t xml:space="preserve"> ve Hakem veya Hakem Kurulu’nun sahip </w:t>
      </w:r>
      <w:r w:rsidR="00304405" w:rsidRPr="008410E6">
        <w:rPr>
          <w:lang w:val="tr-TR"/>
        </w:rPr>
        <w:t>olduğu</w:t>
      </w:r>
      <w:r w:rsidRPr="008410E6">
        <w:rPr>
          <w:lang w:val="tr-TR"/>
        </w:rPr>
        <w:t xml:space="preserve"> yetkileri etkilemez. </w:t>
      </w:r>
    </w:p>
    <w:p w14:paraId="04340941" w14:textId="77777777" w:rsidR="00AD6679" w:rsidRPr="008410E6" w:rsidRDefault="00AD6679" w:rsidP="00AD6679">
      <w:pPr>
        <w:pStyle w:val="NormalWeb"/>
        <w:spacing w:before="0" w:beforeAutospacing="0" w:after="0" w:afterAutospacing="0"/>
        <w:jc w:val="both"/>
        <w:rPr>
          <w:rFonts w:eastAsia="Times New Roman"/>
          <w:b/>
          <w:bCs/>
          <w:lang w:val="tr-TR"/>
        </w:rPr>
      </w:pPr>
    </w:p>
    <w:p w14:paraId="5B53C54C" w14:textId="77777777" w:rsidR="00AD6679" w:rsidRPr="008410E6" w:rsidRDefault="00AD6679" w:rsidP="00AD6679">
      <w:pPr>
        <w:pStyle w:val="NormalWeb"/>
        <w:spacing w:before="0" w:beforeAutospacing="0" w:after="0" w:afterAutospacing="0"/>
        <w:jc w:val="both"/>
        <w:rPr>
          <w:b/>
          <w:lang w:val="tr-TR"/>
        </w:rPr>
      </w:pPr>
      <w:r w:rsidRPr="008410E6">
        <w:rPr>
          <w:rFonts w:eastAsia="Times New Roman"/>
          <w:b/>
          <w:bCs/>
          <w:lang w:val="tr-TR"/>
        </w:rPr>
        <w:t>Acil Durum Hakemi</w:t>
      </w:r>
      <w:r w:rsidRPr="008410E6">
        <w:rPr>
          <w:b/>
          <w:lang w:val="tr-TR"/>
        </w:rPr>
        <w:t xml:space="preserve"> </w:t>
      </w:r>
    </w:p>
    <w:p w14:paraId="37C4E7C6" w14:textId="67535092" w:rsidR="00AD6679" w:rsidRPr="008410E6" w:rsidRDefault="005A00B0" w:rsidP="00AD6679">
      <w:pPr>
        <w:pStyle w:val="NormalWeb"/>
        <w:spacing w:before="0" w:beforeAutospacing="0" w:after="0" w:afterAutospacing="0"/>
        <w:jc w:val="both"/>
        <w:rPr>
          <w:lang w:val="tr-TR"/>
        </w:rPr>
      </w:pPr>
      <w:r w:rsidRPr="008410E6">
        <w:rPr>
          <w:rStyle w:val="Gl"/>
          <w:lang w:val="tr-TR"/>
        </w:rPr>
        <w:t xml:space="preserve">MADDE </w:t>
      </w:r>
      <w:r w:rsidR="00413FF9">
        <w:rPr>
          <w:rStyle w:val="Gl"/>
          <w:lang w:val="tr-TR"/>
        </w:rPr>
        <w:t>32</w:t>
      </w:r>
      <w:r w:rsidR="00AD6679" w:rsidRPr="008410E6">
        <w:rPr>
          <w:rStyle w:val="Gl"/>
          <w:lang w:val="tr-TR"/>
        </w:rPr>
        <w:t xml:space="preserve"> </w:t>
      </w:r>
      <w:r w:rsidR="00AD6679" w:rsidRPr="008410E6">
        <w:rPr>
          <w:rStyle w:val="Gl"/>
          <w:b w:val="0"/>
          <w:lang w:val="tr-TR"/>
        </w:rPr>
        <w:t>–</w:t>
      </w:r>
      <w:r w:rsidR="00AD6679" w:rsidRPr="008410E6">
        <w:rPr>
          <w:lang w:val="tr-TR"/>
        </w:rPr>
        <w:t xml:space="preserve"> (1) Hakem veya Hakem Kurulunun </w:t>
      </w:r>
      <w:r w:rsidR="00304405" w:rsidRPr="008410E6">
        <w:rPr>
          <w:lang w:val="tr-TR"/>
        </w:rPr>
        <w:t>göreve</w:t>
      </w:r>
      <w:r w:rsidR="00AD6679" w:rsidRPr="008410E6">
        <w:rPr>
          <w:lang w:val="tr-TR"/>
        </w:rPr>
        <w:t xml:space="preserve"> </w:t>
      </w:r>
      <w:r w:rsidR="00304405" w:rsidRPr="008410E6">
        <w:rPr>
          <w:lang w:val="tr-TR"/>
        </w:rPr>
        <w:t>başlamasının</w:t>
      </w:r>
      <w:r w:rsidR="00AD6679" w:rsidRPr="008410E6">
        <w:rPr>
          <w:lang w:val="tr-TR"/>
        </w:rPr>
        <w:t xml:space="preserve"> </w:t>
      </w:r>
      <w:r w:rsidR="00304405" w:rsidRPr="008410E6">
        <w:rPr>
          <w:lang w:val="tr-TR"/>
        </w:rPr>
        <w:t>beklenemeyeceği</w:t>
      </w:r>
      <w:r w:rsidR="00AD6679" w:rsidRPr="008410E6">
        <w:rPr>
          <w:lang w:val="tr-TR"/>
        </w:rPr>
        <w:t xml:space="preserve"> </w:t>
      </w:r>
      <w:r w:rsidR="00304405" w:rsidRPr="008410E6">
        <w:rPr>
          <w:lang w:val="tr-TR"/>
        </w:rPr>
        <w:t>ölçüde</w:t>
      </w:r>
      <w:r w:rsidR="00AD6679" w:rsidRPr="008410E6">
        <w:rPr>
          <w:lang w:val="tr-TR"/>
        </w:rPr>
        <w:t xml:space="preserve">, telafisinin zor veya </w:t>
      </w:r>
      <w:proofErr w:type="gramStart"/>
      <w:r w:rsidR="00940453" w:rsidRPr="008410E6">
        <w:rPr>
          <w:lang w:val="tr-TR"/>
        </w:rPr>
        <w:t>imkansız</w:t>
      </w:r>
      <w:proofErr w:type="gramEnd"/>
      <w:r w:rsidR="00940453" w:rsidRPr="008410E6">
        <w:rPr>
          <w:lang w:val="tr-TR"/>
        </w:rPr>
        <w:t xml:space="preserve"> ol</w:t>
      </w:r>
      <w:r w:rsidR="00AD6679" w:rsidRPr="008410E6">
        <w:rPr>
          <w:lang w:val="tr-TR"/>
        </w:rPr>
        <w:t xml:space="preserve">acağı acil durum hallerinde, taraflardan birinin </w:t>
      </w:r>
      <w:proofErr w:type="spellStart"/>
      <w:r w:rsidR="00EB3DFF">
        <w:rPr>
          <w:lang w:val="tr-TR"/>
        </w:rPr>
        <w:t>Sekretarya’</w:t>
      </w:r>
      <w:r w:rsidR="00304405" w:rsidRPr="008410E6">
        <w:rPr>
          <w:lang w:val="tr-TR"/>
        </w:rPr>
        <w:t>ya</w:t>
      </w:r>
      <w:proofErr w:type="spellEnd"/>
      <w:r w:rsidR="00AD6679" w:rsidRPr="008410E6">
        <w:rPr>
          <w:lang w:val="tr-TR"/>
        </w:rPr>
        <w:t xml:space="preserve"> başvurusu üzerine Divan tarafından atanacak Acil Durum Hakemi tarafından </w:t>
      </w:r>
      <w:r w:rsidR="00EB3DFF" w:rsidRPr="00AB25F8">
        <w:rPr>
          <w:lang w:val="tr-TR"/>
        </w:rPr>
        <w:t>her</w:t>
      </w:r>
      <w:r w:rsidR="00AB25F8" w:rsidRPr="00AB25F8">
        <w:rPr>
          <w:lang w:val="tr-TR"/>
        </w:rPr>
        <w:t xml:space="preserve"> </w:t>
      </w:r>
      <w:r w:rsidR="00EB3DFF" w:rsidRPr="00AB25F8">
        <w:rPr>
          <w:lang w:val="tr-TR"/>
        </w:rPr>
        <w:t xml:space="preserve">türlü </w:t>
      </w:r>
      <w:r w:rsidR="008357ED">
        <w:rPr>
          <w:lang w:val="tr-TR"/>
        </w:rPr>
        <w:t>hukuki koruma</w:t>
      </w:r>
      <w:r w:rsidR="00D97521">
        <w:rPr>
          <w:lang w:val="tr-TR"/>
        </w:rPr>
        <w:t xml:space="preserve"> ve</w:t>
      </w:r>
      <w:r w:rsidR="008357ED">
        <w:rPr>
          <w:lang w:val="tr-TR"/>
        </w:rPr>
        <w:t xml:space="preserve"> tedbir</w:t>
      </w:r>
      <w:r w:rsidR="00AD6679" w:rsidRPr="008410E6">
        <w:rPr>
          <w:lang w:val="tr-TR"/>
        </w:rPr>
        <w:t xml:space="preserve">e karar verilebilir. Acil Durum Hakemi, hukuki koruma </w:t>
      </w:r>
      <w:r w:rsidR="00D97521">
        <w:rPr>
          <w:lang w:val="tr-TR"/>
        </w:rPr>
        <w:t xml:space="preserve">ve tedbir </w:t>
      </w:r>
      <w:r w:rsidR="00AD6679" w:rsidRPr="008410E6">
        <w:rPr>
          <w:lang w:val="tr-TR"/>
        </w:rPr>
        <w:t xml:space="preserve">kararı verilmesini uygun bir teminat verilmesine </w:t>
      </w:r>
      <w:r w:rsidR="00304405" w:rsidRPr="008410E6">
        <w:rPr>
          <w:lang w:val="tr-TR"/>
        </w:rPr>
        <w:t>bağlı</w:t>
      </w:r>
      <w:r w:rsidR="00AD6679" w:rsidRPr="008410E6">
        <w:rPr>
          <w:lang w:val="tr-TR"/>
        </w:rPr>
        <w:t xml:space="preserve"> kılabilir. </w:t>
      </w:r>
    </w:p>
    <w:p w14:paraId="17FC77BD" w14:textId="0641E9A3" w:rsidR="00AD6679" w:rsidRPr="008410E6" w:rsidRDefault="00AD6679" w:rsidP="00AD6679">
      <w:pPr>
        <w:pStyle w:val="NormalWeb"/>
        <w:spacing w:before="0" w:beforeAutospacing="0" w:after="0" w:afterAutospacing="0"/>
        <w:jc w:val="both"/>
        <w:rPr>
          <w:lang w:val="tr-TR"/>
        </w:rPr>
      </w:pPr>
      <w:r w:rsidRPr="008410E6">
        <w:rPr>
          <w:lang w:val="tr-TR"/>
        </w:rPr>
        <w:t xml:space="preserve">(2) Acil Durum Hakemi tayini </w:t>
      </w:r>
      <w:r w:rsidR="00304405" w:rsidRPr="008410E6">
        <w:rPr>
          <w:lang w:val="tr-TR"/>
        </w:rPr>
        <w:t>için</w:t>
      </w:r>
      <w:r w:rsidRPr="008410E6">
        <w:rPr>
          <w:lang w:val="tr-TR"/>
        </w:rPr>
        <w:t xml:space="preserve"> </w:t>
      </w:r>
      <w:r w:rsidR="00304405" w:rsidRPr="008410E6">
        <w:rPr>
          <w:lang w:val="tr-TR"/>
        </w:rPr>
        <w:t>başvuran</w:t>
      </w:r>
      <w:r w:rsidRPr="008410E6">
        <w:rPr>
          <w:lang w:val="tr-TR"/>
        </w:rPr>
        <w:t xml:space="preserve"> tarafın</w:t>
      </w:r>
      <w:r w:rsidR="00304405" w:rsidRPr="008410E6">
        <w:rPr>
          <w:lang w:val="tr-TR"/>
        </w:rPr>
        <w:t>, Tahkim Talebi, Dava Dilekçesi ya da Tahkim Tale</w:t>
      </w:r>
      <w:r w:rsidRPr="008410E6">
        <w:rPr>
          <w:lang w:val="tr-TR"/>
        </w:rPr>
        <w:t xml:space="preserve">bine Cevap veya Cevap </w:t>
      </w:r>
      <w:r w:rsidR="00304405" w:rsidRPr="008410E6">
        <w:rPr>
          <w:lang w:val="tr-TR"/>
        </w:rPr>
        <w:t>Dilekçesi</w:t>
      </w:r>
      <w:r w:rsidRPr="008410E6">
        <w:rPr>
          <w:lang w:val="tr-TR"/>
        </w:rPr>
        <w:t xml:space="preserve"> </w:t>
      </w:r>
      <w:r w:rsidR="00304405" w:rsidRPr="008410E6">
        <w:rPr>
          <w:lang w:val="tr-TR"/>
        </w:rPr>
        <w:t>sunmuş</w:t>
      </w:r>
      <w:r w:rsidR="000D58C1" w:rsidRPr="008410E6">
        <w:rPr>
          <w:lang w:val="tr-TR"/>
        </w:rPr>
        <w:t xml:space="preserve"> </w:t>
      </w:r>
      <w:r w:rsidRPr="008410E6">
        <w:rPr>
          <w:lang w:val="tr-TR"/>
        </w:rPr>
        <w:t xml:space="preserve">olması </w:t>
      </w:r>
      <w:r w:rsidR="00304405" w:rsidRPr="008410E6">
        <w:rPr>
          <w:lang w:val="tr-TR"/>
        </w:rPr>
        <w:t>şartı</w:t>
      </w:r>
      <w:r w:rsidRPr="008410E6">
        <w:rPr>
          <w:lang w:val="tr-TR"/>
        </w:rPr>
        <w:t xml:space="preserve"> aranmaz. </w:t>
      </w:r>
    </w:p>
    <w:p w14:paraId="4B8A5B36" w14:textId="63593B78" w:rsidR="00AD6679" w:rsidRPr="008410E6" w:rsidRDefault="00AD6679" w:rsidP="00AD6679">
      <w:pPr>
        <w:pStyle w:val="NormalWeb"/>
        <w:spacing w:before="0" w:beforeAutospacing="0" w:after="0" w:afterAutospacing="0"/>
        <w:jc w:val="both"/>
        <w:rPr>
          <w:lang w:val="tr-TR"/>
        </w:rPr>
      </w:pPr>
      <w:r w:rsidRPr="008410E6">
        <w:rPr>
          <w:lang w:val="tr-TR"/>
        </w:rPr>
        <w:t xml:space="preserve">(3) Acil Durum Hakem </w:t>
      </w:r>
      <w:r w:rsidR="00304405" w:rsidRPr="008410E6">
        <w:rPr>
          <w:lang w:val="tr-TR"/>
        </w:rPr>
        <w:t>başvurusu</w:t>
      </w:r>
      <w:r w:rsidR="00A17E20">
        <w:rPr>
          <w:lang w:val="tr-TR"/>
        </w:rPr>
        <w:t xml:space="preserve">, </w:t>
      </w:r>
      <w:r w:rsidRPr="008410E6">
        <w:rPr>
          <w:lang w:val="tr-TR"/>
        </w:rPr>
        <w:t xml:space="preserve">Acil Durum </w:t>
      </w:r>
      <w:proofErr w:type="spellStart"/>
      <w:r w:rsidR="00A17E20">
        <w:rPr>
          <w:lang w:val="tr-TR"/>
        </w:rPr>
        <w:t>Hakemi’</w:t>
      </w:r>
      <w:r w:rsidR="00304405" w:rsidRPr="008410E6">
        <w:rPr>
          <w:lang w:val="tr-TR"/>
        </w:rPr>
        <w:t>ne</w:t>
      </w:r>
      <w:proofErr w:type="spellEnd"/>
      <w:r w:rsidR="00A17E20">
        <w:rPr>
          <w:lang w:val="tr-TR"/>
        </w:rPr>
        <w:t xml:space="preserve">, </w:t>
      </w:r>
      <w:proofErr w:type="spellStart"/>
      <w:r w:rsidR="00A17E20" w:rsidRPr="008410E6">
        <w:rPr>
          <w:lang w:val="tr-TR"/>
        </w:rPr>
        <w:t>Sekretarya’ya</w:t>
      </w:r>
      <w:proofErr w:type="spellEnd"/>
      <w:r w:rsidR="00A17E20">
        <w:rPr>
          <w:lang w:val="tr-TR"/>
        </w:rPr>
        <w:t xml:space="preserve"> ve</w:t>
      </w:r>
      <w:r w:rsidR="00A17E20" w:rsidRPr="008410E6">
        <w:rPr>
          <w:lang w:val="tr-TR"/>
        </w:rPr>
        <w:t xml:space="preserve"> </w:t>
      </w:r>
      <w:r w:rsidRPr="008410E6">
        <w:rPr>
          <w:lang w:val="tr-TR"/>
        </w:rPr>
        <w:t>he</w:t>
      </w:r>
      <w:r w:rsidR="00304405" w:rsidRPr="008410E6">
        <w:rPr>
          <w:lang w:val="tr-TR"/>
        </w:rPr>
        <w:t>r bir tarafa birer nü</w:t>
      </w:r>
      <w:r w:rsidRPr="008410E6">
        <w:rPr>
          <w:lang w:val="tr-TR"/>
        </w:rPr>
        <w:t xml:space="preserve">sha olmak </w:t>
      </w:r>
      <w:r w:rsidR="00304405" w:rsidRPr="008410E6">
        <w:rPr>
          <w:lang w:val="tr-TR"/>
        </w:rPr>
        <w:t>üzere</w:t>
      </w:r>
      <w:r w:rsidRPr="008410E6">
        <w:rPr>
          <w:lang w:val="tr-TR"/>
        </w:rPr>
        <w:t xml:space="preserve"> gerekli sayıda </w:t>
      </w:r>
      <w:proofErr w:type="spellStart"/>
      <w:r w:rsidR="00A17E20">
        <w:rPr>
          <w:lang w:val="tr-TR"/>
        </w:rPr>
        <w:t>Sekretarya’</w:t>
      </w:r>
      <w:r w:rsidR="00304405" w:rsidRPr="008410E6">
        <w:rPr>
          <w:lang w:val="tr-TR"/>
        </w:rPr>
        <w:t>ya</w:t>
      </w:r>
      <w:proofErr w:type="spellEnd"/>
      <w:r w:rsidRPr="008410E6">
        <w:rPr>
          <w:lang w:val="tr-TR"/>
        </w:rPr>
        <w:t xml:space="preserve"> sunulur. Başvuruda </w:t>
      </w:r>
      <w:r w:rsidR="00304405" w:rsidRPr="008410E6">
        <w:rPr>
          <w:lang w:val="tr-TR"/>
        </w:rPr>
        <w:t>aşağıdaki</w:t>
      </w:r>
      <w:r w:rsidR="00585119">
        <w:rPr>
          <w:lang w:val="tr-TR"/>
        </w:rPr>
        <w:t xml:space="preserve"> hususlar yer alır;</w:t>
      </w:r>
      <w:r w:rsidRPr="008410E6">
        <w:rPr>
          <w:lang w:val="tr-TR"/>
        </w:rPr>
        <w:t xml:space="preserve"> </w:t>
      </w:r>
    </w:p>
    <w:p w14:paraId="15DA0062" w14:textId="70D7B91F" w:rsidR="00AD6679" w:rsidRPr="008410E6" w:rsidRDefault="00AD6679" w:rsidP="00AD6679">
      <w:pPr>
        <w:pStyle w:val="NormalWeb"/>
        <w:spacing w:before="0" w:beforeAutospacing="0" w:after="0" w:afterAutospacing="0"/>
        <w:ind w:left="284"/>
        <w:jc w:val="both"/>
        <w:rPr>
          <w:lang w:val="tr-TR"/>
        </w:rPr>
      </w:pPr>
      <w:r w:rsidRPr="008410E6">
        <w:rPr>
          <w:lang w:val="tr-TR"/>
        </w:rPr>
        <w:t>a) Tarafların ve varsa vekillerinin, adı soyadı, unvanı, adresleri, telefon</w:t>
      </w:r>
      <w:r w:rsidR="00585119">
        <w:rPr>
          <w:lang w:val="tr-TR"/>
        </w:rPr>
        <w:t xml:space="preserve"> ve elektronik posta adresleri,</w:t>
      </w:r>
    </w:p>
    <w:p w14:paraId="674D7A4E" w14:textId="70E43107" w:rsidR="00AD6679" w:rsidRPr="008410E6" w:rsidRDefault="00304405" w:rsidP="00AD6679">
      <w:pPr>
        <w:pStyle w:val="NormalWeb"/>
        <w:spacing w:before="0" w:beforeAutospacing="0" w:after="0" w:afterAutospacing="0"/>
        <w:ind w:left="284"/>
        <w:jc w:val="both"/>
        <w:rPr>
          <w:lang w:val="tr-TR"/>
        </w:rPr>
      </w:pPr>
      <w:r w:rsidRPr="008410E6">
        <w:rPr>
          <w:lang w:val="tr-TR"/>
        </w:rPr>
        <w:t>b) Tahkimde çözümlenecek</w:t>
      </w:r>
      <w:r w:rsidR="00AD6679" w:rsidRPr="008410E6">
        <w:rPr>
          <w:lang w:val="tr-TR"/>
        </w:rPr>
        <w:t xml:space="preserve"> </w:t>
      </w:r>
      <w:r w:rsidRPr="008410E6">
        <w:rPr>
          <w:lang w:val="tr-TR"/>
        </w:rPr>
        <w:t>uyuşmazlığa</w:t>
      </w:r>
      <w:r w:rsidR="00AD6679" w:rsidRPr="008410E6">
        <w:rPr>
          <w:lang w:val="tr-TR"/>
        </w:rPr>
        <w:t xml:space="preserve"> </w:t>
      </w:r>
      <w:r w:rsidRPr="008410E6">
        <w:rPr>
          <w:lang w:val="tr-TR"/>
        </w:rPr>
        <w:t>ilişkin</w:t>
      </w:r>
      <w:r w:rsidR="00AD6679" w:rsidRPr="008410E6">
        <w:rPr>
          <w:lang w:val="tr-TR"/>
        </w:rPr>
        <w:t xml:space="preserve"> </w:t>
      </w:r>
      <w:r w:rsidRPr="008410E6">
        <w:rPr>
          <w:lang w:val="tr-TR"/>
        </w:rPr>
        <w:t>açıklamalar</w:t>
      </w:r>
      <w:r w:rsidR="00585119">
        <w:rPr>
          <w:lang w:val="tr-TR"/>
        </w:rPr>
        <w:t>,</w:t>
      </w:r>
    </w:p>
    <w:p w14:paraId="2259DFD9" w14:textId="58AB41AF" w:rsidR="00AD6679" w:rsidRPr="008410E6" w:rsidRDefault="00AD6679" w:rsidP="00AD6679">
      <w:pPr>
        <w:pStyle w:val="NormalWeb"/>
        <w:spacing w:before="0" w:beforeAutospacing="0" w:after="0" w:afterAutospacing="0"/>
        <w:ind w:left="284"/>
        <w:jc w:val="both"/>
        <w:rPr>
          <w:lang w:val="tr-TR"/>
        </w:rPr>
      </w:pPr>
      <w:r w:rsidRPr="008410E6">
        <w:rPr>
          <w:lang w:val="tr-TR"/>
        </w:rPr>
        <w:t xml:space="preserve">c) </w:t>
      </w:r>
      <w:r w:rsidR="008357ED">
        <w:rPr>
          <w:lang w:val="tr-TR"/>
        </w:rPr>
        <w:t>H</w:t>
      </w:r>
      <w:r w:rsidRPr="008410E6">
        <w:rPr>
          <w:lang w:val="tr-TR"/>
        </w:rPr>
        <w:t xml:space="preserve">ukuki koruma </w:t>
      </w:r>
      <w:r w:rsidR="00D97521">
        <w:rPr>
          <w:lang w:val="tr-TR"/>
        </w:rPr>
        <w:t xml:space="preserve">ve tedbir </w:t>
      </w:r>
      <w:r w:rsidRPr="008410E6">
        <w:rPr>
          <w:lang w:val="tr-TR"/>
        </w:rPr>
        <w:t xml:space="preserve">talebinin </w:t>
      </w:r>
      <w:r w:rsidR="00304405" w:rsidRPr="008410E6">
        <w:rPr>
          <w:lang w:val="tr-TR"/>
        </w:rPr>
        <w:t>gerekçeleri</w:t>
      </w:r>
      <w:r w:rsidR="00585119">
        <w:rPr>
          <w:lang w:val="tr-TR"/>
        </w:rPr>
        <w:t>,</w:t>
      </w:r>
    </w:p>
    <w:p w14:paraId="6CED55AE" w14:textId="64CFB3D0" w:rsidR="00AD6679" w:rsidRDefault="00AD6679" w:rsidP="00AD6679">
      <w:pPr>
        <w:pStyle w:val="NormalWeb"/>
        <w:spacing w:before="0" w:beforeAutospacing="0" w:after="0" w:afterAutospacing="0"/>
        <w:ind w:left="284"/>
        <w:jc w:val="both"/>
        <w:rPr>
          <w:lang w:val="tr-TR"/>
        </w:rPr>
      </w:pPr>
      <w:r w:rsidRPr="008410E6">
        <w:rPr>
          <w:lang w:val="tr-TR"/>
        </w:rPr>
        <w:t xml:space="preserve">d) </w:t>
      </w:r>
      <w:r w:rsidR="00304405" w:rsidRPr="008410E6">
        <w:rPr>
          <w:lang w:val="tr-TR"/>
        </w:rPr>
        <w:t>İlgili</w:t>
      </w:r>
      <w:r w:rsidRPr="008410E6">
        <w:rPr>
          <w:lang w:val="tr-TR"/>
        </w:rPr>
        <w:t xml:space="preserve"> </w:t>
      </w:r>
      <w:r w:rsidR="00304405" w:rsidRPr="008410E6">
        <w:rPr>
          <w:lang w:val="tr-TR"/>
        </w:rPr>
        <w:t xml:space="preserve">sözleşmeler, tahkim anlaşması </w:t>
      </w:r>
      <w:r w:rsidRPr="008410E6">
        <w:rPr>
          <w:lang w:val="tr-TR"/>
        </w:rPr>
        <w:t xml:space="preserve">ve gerekli </w:t>
      </w:r>
      <w:r w:rsidR="00304405" w:rsidRPr="008410E6">
        <w:rPr>
          <w:lang w:val="tr-TR"/>
        </w:rPr>
        <w:t>diğer</w:t>
      </w:r>
      <w:r w:rsidR="00585119">
        <w:rPr>
          <w:lang w:val="tr-TR"/>
        </w:rPr>
        <w:t xml:space="preserve"> bilgi ve belgeler,</w:t>
      </w:r>
    </w:p>
    <w:p w14:paraId="289C6329" w14:textId="7BF03344" w:rsidR="0021488A" w:rsidRPr="008410E6" w:rsidRDefault="0021488A" w:rsidP="00AD6679">
      <w:pPr>
        <w:pStyle w:val="NormalWeb"/>
        <w:spacing w:before="0" w:beforeAutospacing="0" w:after="0" w:afterAutospacing="0"/>
        <w:ind w:left="284"/>
        <w:jc w:val="both"/>
        <w:rPr>
          <w:lang w:val="tr-TR"/>
        </w:rPr>
      </w:pPr>
      <w:r>
        <w:rPr>
          <w:lang w:val="tr-TR"/>
        </w:rPr>
        <w:t xml:space="preserve">e) </w:t>
      </w:r>
      <w:r w:rsidR="00AB25F8">
        <w:rPr>
          <w:lang w:val="tr-TR"/>
        </w:rPr>
        <w:t>Va</w:t>
      </w:r>
      <w:r>
        <w:rPr>
          <w:lang w:val="tr-TR"/>
        </w:rPr>
        <w:t>rsa</w:t>
      </w:r>
      <w:r w:rsidRPr="0021488A">
        <w:rPr>
          <w:lang w:val="tr-TR"/>
        </w:rPr>
        <w:t xml:space="preserve"> </w:t>
      </w:r>
      <w:r>
        <w:rPr>
          <w:lang w:val="tr-TR"/>
        </w:rPr>
        <w:t>incelenmek üzere sunulan uygun</w:t>
      </w:r>
      <w:r w:rsidR="00585119">
        <w:rPr>
          <w:lang w:val="tr-TR"/>
        </w:rPr>
        <w:t xml:space="preserve"> muhafaza edilen mühürlü numune,</w:t>
      </w:r>
    </w:p>
    <w:p w14:paraId="67FCE9D9" w14:textId="4FD2B5A0" w:rsidR="00AD6679" w:rsidRPr="008410E6" w:rsidRDefault="00304405" w:rsidP="00AD6679">
      <w:pPr>
        <w:pStyle w:val="NormalWeb"/>
        <w:spacing w:before="0" w:beforeAutospacing="0" w:after="0" w:afterAutospacing="0"/>
        <w:ind w:left="284"/>
        <w:jc w:val="both"/>
        <w:rPr>
          <w:lang w:val="tr-TR"/>
        </w:rPr>
      </w:pPr>
      <w:r w:rsidRPr="008410E6">
        <w:rPr>
          <w:lang w:val="tr-TR"/>
        </w:rPr>
        <w:t xml:space="preserve">e) Talep edilen </w:t>
      </w:r>
      <w:r w:rsidR="00AD6679" w:rsidRPr="008410E6">
        <w:rPr>
          <w:lang w:val="tr-TR"/>
        </w:rPr>
        <w:t xml:space="preserve">hukuki koruma </w:t>
      </w:r>
      <w:r w:rsidR="00224EAF">
        <w:rPr>
          <w:lang w:val="tr-TR"/>
        </w:rPr>
        <w:t>ve tedbiri</w:t>
      </w:r>
      <w:r w:rsidR="00585119">
        <w:rPr>
          <w:lang w:val="tr-TR"/>
        </w:rPr>
        <w:t>,</w:t>
      </w:r>
    </w:p>
    <w:p w14:paraId="6CA40A90" w14:textId="72483C77" w:rsidR="00AD6679" w:rsidRPr="008410E6" w:rsidRDefault="00AD6679" w:rsidP="00AD6679">
      <w:pPr>
        <w:pStyle w:val="NormalWeb"/>
        <w:spacing w:before="0" w:beforeAutospacing="0" w:after="0" w:afterAutospacing="0"/>
        <w:ind w:left="284"/>
        <w:jc w:val="both"/>
        <w:rPr>
          <w:lang w:val="tr-TR"/>
        </w:rPr>
      </w:pPr>
      <w:r w:rsidRPr="008410E6">
        <w:rPr>
          <w:lang w:val="tr-TR"/>
        </w:rPr>
        <w:t>f) Tahkim yeri, tahkim dili ve uygul</w:t>
      </w:r>
      <w:r w:rsidR="00585119">
        <w:rPr>
          <w:lang w:val="tr-TR"/>
        </w:rPr>
        <w:t>anacak hukuk hakkında beyanlar,</w:t>
      </w:r>
    </w:p>
    <w:p w14:paraId="6C362342" w14:textId="59B30AEF" w:rsidR="00AD6679" w:rsidRPr="008410E6" w:rsidRDefault="00AD6679" w:rsidP="00AD6679">
      <w:pPr>
        <w:pStyle w:val="NormalWeb"/>
        <w:spacing w:before="0" w:beforeAutospacing="0" w:after="0" w:afterAutospacing="0"/>
        <w:ind w:left="284"/>
        <w:jc w:val="both"/>
        <w:rPr>
          <w:lang w:val="tr-TR"/>
        </w:rPr>
      </w:pPr>
      <w:r w:rsidRPr="008410E6">
        <w:rPr>
          <w:lang w:val="tr-TR"/>
        </w:rPr>
        <w:lastRenderedPageBreak/>
        <w:t xml:space="preserve">g) </w:t>
      </w:r>
      <w:r w:rsidR="00304405" w:rsidRPr="008410E6">
        <w:rPr>
          <w:lang w:val="tr-TR"/>
        </w:rPr>
        <w:t>Başvurunun</w:t>
      </w:r>
      <w:r w:rsidRPr="008410E6">
        <w:rPr>
          <w:lang w:val="tr-TR"/>
        </w:rPr>
        <w:t xml:space="preserve"> yapılmasından </w:t>
      </w:r>
      <w:r w:rsidR="00304405" w:rsidRPr="008410E6">
        <w:rPr>
          <w:lang w:val="tr-TR"/>
        </w:rPr>
        <w:t>önce</w:t>
      </w:r>
      <w:r w:rsidRPr="008410E6">
        <w:rPr>
          <w:lang w:val="tr-TR"/>
        </w:rPr>
        <w:t xml:space="preserve"> bu </w:t>
      </w:r>
      <w:r w:rsidR="00304405" w:rsidRPr="008410E6">
        <w:rPr>
          <w:lang w:val="tr-TR"/>
        </w:rPr>
        <w:t>başvuruyu</w:t>
      </w:r>
      <w:r w:rsidRPr="008410E6">
        <w:rPr>
          <w:lang w:val="tr-TR"/>
        </w:rPr>
        <w:t xml:space="preserve"> yapan tar</w:t>
      </w:r>
      <w:r w:rsidR="00304405" w:rsidRPr="008410E6">
        <w:rPr>
          <w:lang w:val="tr-TR"/>
        </w:rPr>
        <w:t>afın Tahkim Talebi, Dava Dilekçesi</w:t>
      </w:r>
      <w:r w:rsidRPr="008410E6">
        <w:rPr>
          <w:lang w:val="tr-TR"/>
        </w:rPr>
        <w:t xml:space="preserve"> ya da Tahkim Talebine Cevap veya Cevap </w:t>
      </w:r>
      <w:r w:rsidR="00304405" w:rsidRPr="008410E6">
        <w:rPr>
          <w:lang w:val="tr-TR"/>
        </w:rPr>
        <w:t>Dilekçesi</w:t>
      </w:r>
      <w:r w:rsidRPr="008410E6">
        <w:rPr>
          <w:lang w:val="tr-TR"/>
        </w:rPr>
        <w:t xml:space="preserve"> </w:t>
      </w:r>
      <w:r w:rsidR="00304405" w:rsidRPr="008410E6">
        <w:rPr>
          <w:lang w:val="tr-TR"/>
        </w:rPr>
        <w:t>sunmuş</w:t>
      </w:r>
      <w:r w:rsidR="00A17E20">
        <w:rPr>
          <w:lang w:val="tr-TR"/>
        </w:rPr>
        <w:t xml:space="preserve"> </w:t>
      </w:r>
      <w:r w:rsidRPr="008410E6">
        <w:rPr>
          <w:lang w:val="tr-TR"/>
        </w:rPr>
        <w:t xml:space="preserve">olması halinde bunun birer </w:t>
      </w:r>
      <w:r w:rsidR="00304405" w:rsidRPr="008410E6">
        <w:rPr>
          <w:lang w:val="tr-TR"/>
        </w:rPr>
        <w:t>nüshası</w:t>
      </w:r>
      <w:r w:rsidR="00585119">
        <w:rPr>
          <w:lang w:val="tr-TR"/>
        </w:rPr>
        <w:t>,</w:t>
      </w:r>
    </w:p>
    <w:p w14:paraId="73F37902" w14:textId="36431055" w:rsidR="00AD6679" w:rsidRPr="008410E6" w:rsidRDefault="00AD6679" w:rsidP="00AD6679">
      <w:pPr>
        <w:pStyle w:val="NormalWeb"/>
        <w:spacing w:before="0" w:beforeAutospacing="0" w:after="0" w:afterAutospacing="0"/>
        <w:ind w:left="284"/>
        <w:jc w:val="both"/>
        <w:rPr>
          <w:lang w:val="tr-TR"/>
        </w:rPr>
      </w:pPr>
      <w:r w:rsidRPr="008410E6">
        <w:rPr>
          <w:lang w:val="tr-TR"/>
        </w:rPr>
        <w:t xml:space="preserve">h) Acil Durum </w:t>
      </w:r>
      <w:proofErr w:type="spellStart"/>
      <w:r w:rsidR="00D512F8" w:rsidRPr="008410E6">
        <w:rPr>
          <w:lang w:val="tr-TR"/>
        </w:rPr>
        <w:t>Hakemi’</w:t>
      </w:r>
      <w:r w:rsidR="00304405" w:rsidRPr="008410E6">
        <w:rPr>
          <w:lang w:val="tr-TR"/>
        </w:rPr>
        <w:t>ne</w:t>
      </w:r>
      <w:proofErr w:type="spellEnd"/>
      <w:r w:rsidRPr="008410E6">
        <w:rPr>
          <w:lang w:val="tr-TR"/>
        </w:rPr>
        <w:t xml:space="preserve"> </w:t>
      </w:r>
      <w:r w:rsidR="00304405" w:rsidRPr="008410E6">
        <w:rPr>
          <w:lang w:val="tr-TR"/>
        </w:rPr>
        <w:t>ilişkin</w:t>
      </w:r>
      <w:r w:rsidRPr="008410E6">
        <w:rPr>
          <w:lang w:val="tr-TR"/>
        </w:rPr>
        <w:t xml:space="preserve"> masrafların </w:t>
      </w:r>
      <w:r w:rsidR="00304405" w:rsidRPr="008410E6">
        <w:rPr>
          <w:lang w:val="tr-TR"/>
        </w:rPr>
        <w:t>ödendiğini</w:t>
      </w:r>
      <w:r w:rsidRPr="008410E6">
        <w:rPr>
          <w:lang w:val="tr-TR"/>
        </w:rPr>
        <w:t xml:space="preserve"> </w:t>
      </w:r>
      <w:r w:rsidR="00304405" w:rsidRPr="008410E6">
        <w:rPr>
          <w:lang w:val="tr-TR"/>
        </w:rPr>
        <w:t>gösteren</w:t>
      </w:r>
      <w:r w:rsidRPr="008410E6">
        <w:rPr>
          <w:lang w:val="tr-TR"/>
        </w:rPr>
        <w:t xml:space="preserve"> </w:t>
      </w:r>
      <w:r w:rsidR="00A17E20">
        <w:rPr>
          <w:lang w:val="tr-TR"/>
        </w:rPr>
        <w:t>belge</w:t>
      </w:r>
      <w:r w:rsidRPr="008410E6">
        <w:rPr>
          <w:lang w:val="tr-TR"/>
        </w:rPr>
        <w:t xml:space="preserve">. </w:t>
      </w:r>
    </w:p>
    <w:p w14:paraId="5E76406E" w14:textId="56DF0165" w:rsidR="00AD6679" w:rsidRPr="008410E6" w:rsidRDefault="00AD6679" w:rsidP="00AD6679">
      <w:pPr>
        <w:pStyle w:val="NormalWeb"/>
        <w:spacing w:before="0" w:beforeAutospacing="0" w:after="0" w:afterAutospacing="0"/>
        <w:jc w:val="both"/>
        <w:rPr>
          <w:lang w:val="tr-TR"/>
        </w:rPr>
      </w:pPr>
      <w:r w:rsidRPr="008410E6">
        <w:rPr>
          <w:lang w:val="tr-TR"/>
        </w:rPr>
        <w:t xml:space="preserve">(4) Divan </w:t>
      </w:r>
      <w:r w:rsidR="00304405" w:rsidRPr="008410E6">
        <w:rPr>
          <w:lang w:val="tr-TR"/>
        </w:rPr>
        <w:t>Başkanı</w:t>
      </w:r>
      <w:r w:rsidRPr="008410E6">
        <w:rPr>
          <w:lang w:val="tr-TR"/>
        </w:rPr>
        <w:t xml:space="preserve"> veya vekili, </w:t>
      </w:r>
      <w:r w:rsidR="00304405" w:rsidRPr="008410E6">
        <w:rPr>
          <w:lang w:val="tr-TR"/>
        </w:rPr>
        <w:t>Başvurunun</w:t>
      </w:r>
      <w:r w:rsidRPr="008410E6">
        <w:rPr>
          <w:lang w:val="tr-TR"/>
        </w:rPr>
        <w:t xml:space="preserve"> Sekretarya tarafından alınmasından itibaren 2 iş </w:t>
      </w:r>
      <w:r w:rsidR="00304405" w:rsidRPr="008410E6">
        <w:rPr>
          <w:lang w:val="tr-TR"/>
        </w:rPr>
        <w:t>günü</w:t>
      </w:r>
      <w:r w:rsidRPr="008410E6">
        <w:rPr>
          <w:lang w:val="tr-TR"/>
        </w:rPr>
        <w:t xml:space="preserve"> </w:t>
      </w:r>
      <w:r w:rsidR="00304405" w:rsidRPr="008410E6">
        <w:rPr>
          <w:lang w:val="tr-TR"/>
        </w:rPr>
        <w:t>içerisinde</w:t>
      </w:r>
      <w:r w:rsidRPr="008410E6">
        <w:rPr>
          <w:lang w:val="tr-TR"/>
        </w:rPr>
        <w:t xml:space="preserve"> Acil Durum </w:t>
      </w:r>
      <w:proofErr w:type="spellStart"/>
      <w:r w:rsidR="00A17E20">
        <w:rPr>
          <w:lang w:val="tr-TR"/>
        </w:rPr>
        <w:t>Hake</w:t>
      </w:r>
      <w:r w:rsidR="00304405" w:rsidRPr="008410E6">
        <w:rPr>
          <w:lang w:val="tr-TR"/>
        </w:rPr>
        <w:t>m</w:t>
      </w:r>
      <w:r w:rsidR="00A17E20">
        <w:rPr>
          <w:lang w:val="tr-TR"/>
        </w:rPr>
        <w:t>i’</w:t>
      </w:r>
      <w:r w:rsidR="00304405" w:rsidRPr="008410E6">
        <w:rPr>
          <w:lang w:val="tr-TR"/>
        </w:rPr>
        <w:t>ni</w:t>
      </w:r>
      <w:proofErr w:type="spellEnd"/>
      <w:r w:rsidRPr="008410E6">
        <w:rPr>
          <w:lang w:val="tr-TR"/>
        </w:rPr>
        <w:t xml:space="preserve"> tayin eder. </w:t>
      </w:r>
    </w:p>
    <w:p w14:paraId="71E78D76" w14:textId="217AD215" w:rsidR="00784565" w:rsidRPr="008410E6" w:rsidRDefault="00AD6679" w:rsidP="00AD6679">
      <w:pPr>
        <w:pStyle w:val="NormalWeb"/>
        <w:spacing w:before="0" w:beforeAutospacing="0" w:after="0" w:afterAutospacing="0"/>
        <w:jc w:val="both"/>
        <w:rPr>
          <w:lang w:val="tr-TR"/>
        </w:rPr>
      </w:pPr>
      <w:r w:rsidRPr="008410E6">
        <w:rPr>
          <w:lang w:val="tr-TR"/>
        </w:rPr>
        <w:t xml:space="preserve">(5) Sekretarya, Acil Durum </w:t>
      </w:r>
      <w:proofErr w:type="spellStart"/>
      <w:r w:rsidR="00304405" w:rsidRPr="008410E6">
        <w:rPr>
          <w:lang w:val="tr-TR"/>
        </w:rPr>
        <w:t>Hakemi</w:t>
      </w:r>
      <w:r w:rsidR="00A17E20">
        <w:rPr>
          <w:lang w:val="tr-TR"/>
        </w:rPr>
        <w:t>’</w:t>
      </w:r>
      <w:r w:rsidR="00304405" w:rsidRPr="008410E6">
        <w:rPr>
          <w:lang w:val="tr-TR"/>
        </w:rPr>
        <w:t>nin</w:t>
      </w:r>
      <w:proofErr w:type="spellEnd"/>
      <w:r w:rsidRPr="008410E6">
        <w:rPr>
          <w:lang w:val="tr-TR"/>
        </w:rPr>
        <w:t xml:space="preserve"> tayin </w:t>
      </w:r>
      <w:r w:rsidR="00304405" w:rsidRPr="008410E6">
        <w:rPr>
          <w:lang w:val="tr-TR"/>
        </w:rPr>
        <w:t>edildiğini</w:t>
      </w:r>
      <w:r w:rsidRPr="008410E6">
        <w:rPr>
          <w:lang w:val="tr-TR"/>
        </w:rPr>
        <w:t xml:space="preserve"> taraflara </w:t>
      </w:r>
      <w:r w:rsidR="00304405" w:rsidRPr="008410E6">
        <w:rPr>
          <w:lang w:val="tr-TR"/>
        </w:rPr>
        <w:t>tebliğ</w:t>
      </w:r>
      <w:r w:rsidRPr="008410E6">
        <w:rPr>
          <w:lang w:val="tr-TR"/>
        </w:rPr>
        <w:t xml:space="preserve"> eder</w:t>
      </w:r>
      <w:r w:rsidR="00BE4472" w:rsidRPr="008410E6">
        <w:rPr>
          <w:lang w:val="tr-TR"/>
        </w:rPr>
        <w:t>. Sekretarya,</w:t>
      </w:r>
      <w:r w:rsidR="00784565" w:rsidRPr="008410E6">
        <w:rPr>
          <w:lang w:val="tr-TR"/>
        </w:rPr>
        <w:t xml:space="preserve"> Baş</w:t>
      </w:r>
      <w:r w:rsidRPr="008410E6">
        <w:rPr>
          <w:lang w:val="tr-TR"/>
        </w:rPr>
        <w:t xml:space="preserve">vuru ile eklerinin birer </w:t>
      </w:r>
      <w:r w:rsidR="00304405" w:rsidRPr="008410E6">
        <w:rPr>
          <w:lang w:val="tr-TR"/>
        </w:rPr>
        <w:t>nüshasını</w:t>
      </w:r>
      <w:r w:rsidRPr="008410E6">
        <w:rPr>
          <w:lang w:val="tr-TR"/>
        </w:rPr>
        <w:t xml:space="preserve"> </w:t>
      </w:r>
      <w:r w:rsidR="00304405" w:rsidRPr="008410E6">
        <w:rPr>
          <w:lang w:val="tr-TR"/>
        </w:rPr>
        <w:t>karşı</w:t>
      </w:r>
      <w:r w:rsidRPr="008410E6">
        <w:rPr>
          <w:lang w:val="tr-TR"/>
        </w:rPr>
        <w:t xml:space="preserve"> tarafa </w:t>
      </w:r>
      <w:r w:rsidR="00304405" w:rsidRPr="008410E6">
        <w:rPr>
          <w:lang w:val="tr-TR"/>
        </w:rPr>
        <w:t>gönderir</w:t>
      </w:r>
      <w:r w:rsidRPr="008410E6">
        <w:rPr>
          <w:lang w:val="tr-TR"/>
        </w:rPr>
        <w:t xml:space="preserve"> ve dosyayı, Acil Durum </w:t>
      </w:r>
      <w:r w:rsidR="00304405" w:rsidRPr="008410E6">
        <w:rPr>
          <w:lang w:val="tr-TR"/>
        </w:rPr>
        <w:t>Hakemi ‘ne</w:t>
      </w:r>
      <w:r w:rsidRPr="008410E6">
        <w:rPr>
          <w:lang w:val="tr-TR"/>
        </w:rPr>
        <w:t xml:space="preserve"> havale eder. </w:t>
      </w:r>
      <w:r w:rsidR="00784565" w:rsidRPr="008410E6">
        <w:rPr>
          <w:lang w:val="tr-TR"/>
        </w:rPr>
        <w:t xml:space="preserve">Bu aşamadan sonra taraflardan gelen tüm dilekçe, beyan, yazışmalar ve ekleri birer sureti karşı tarafa ve </w:t>
      </w:r>
      <w:proofErr w:type="spellStart"/>
      <w:r w:rsidR="00784565" w:rsidRPr="008410E6">
        <w:rPr>
          <w:lang w:val="tr-TR"/>
        </w:rPr>
        <w:t>Sekretarya’ya</w:t>
      </w:r>
      <w:proofErr w:type="spellEnd"/>
      <w:r w:rsidR="00784565" w:rsidRPr="008410E6">
        <w:rPr>
          <w:lang w:val="tr-TR"/>
        </w:rPr>
        <w:t xml:space="preserve"> olmak üzere doğrudan Acil Durum Hakemine sunulur</w:t>
      </w:r>
      <w:r w:rsidR="00784565" w:rsidRPr="008410E6">
        <w:rPr>
          <w:rFonts w:ascii="Gotham" w:hAnsi="Gotham"/>
          <w:sz w:val="16"/>
          <w:szCs w:val="16"/>
          <w:lang w:val="tr-TR"/>
        </w:rPr>
        <w:t xml:space="preserve">. </w:t>
      </w:r>
    </w:p>
    <w:p w14:paraId="26A497C2" w14:textId="00D7810F" w:rsidR="00EA0502" w:rsidRPr="008410E6" w:rsidRDefault="00AD6679" w:rsidP="00AD6679">
      <w:pPr>
        <w:pStyle w:val="NormalWeb"/>
        <w:spacing w:before="0" w:beforeAutospacing="0" w:after="0" w:afterAutospacing="0"/>
        <w:jc w:val="both"/>
        <w:rPr>
          <w:lang w:val="tr-TR"/>
        </w:rPr>
      </w:pPr>
      <w:r w:rsidRPr="008410E6">
        <w:rPr>
          <w:lang w:val="tr-TR"/>
        </w:rPr>
        <w:t xml:space="preserve">(6) Acil Durum Hakemi, </w:t>
      </w:r>
      <w:r w:rsidRPr="00760578">
        <w:rPr>
          <w:lang w:val="tr-TR"/>
        </w:rPr>
        <w:t xml:space="preserve">gerekli </w:t>
      </w:r>
      <w:r w:rsidR="00304405" w:rsidRPr="00760578">
        <w:rPr>
          <w:lang w:val="tr-TR"/>
        </w:rPr>
        <w:t>olduğunu düşünmedikçe</w:t>
      </w:r>
      <w:r w:rsidR="00304405" w:rsidRPr="008410E6">
        <w:rPr>
          <w:lang w:val="tr-TR"/>
        </w:rPr>
        <w:t xml:space="preserve"> duruşma</w:t>
      </w:r>
      <w:r w:rsidRPr="008410E6">
        <w:rPr>
          <w:lang w:val="tr-TR"/>
        </w:rPr>
        <w:t xml:space="preserve"> yapılmaksızın dosya </w:t>
      </w:r>
      <w:r w:rsidR="00304405" w:rsidRPr="008410E6">
        <w:rPr>
          <w:lang w:val="tr-TR"/>
        </w:rPr>
        <w:t>üzerinden</w:t>
      </w:r>
      <w:r w:rsidRPr="008410E6">
        <w:rPr>
          <w:lang w:val="tr-TR"/>
        </w:rPr>
        <w:t xml:space="preserve"> inceleme yaparak karar verir. </w:t>
      </w:r>
      <w:r w:rsidR="00EA0502" w:rsidRPr="008410E6">
        <w:rPr>
          <w:lang w:val="tr-TR"/>
        </w:rPr>
        <w:t>Acil durum hakemi, duruşma aç</w:t>
      </w:r>
      <w:r w:rsidR="00556525" w:rsidRPr="008410E6">
        <w:rPr>
          <w:lang w:val="tr-TR"/>
        </w:rPr>
        <w:t>maya karar vermesi</w:t>
      </w:r>
      <w:r w:rsidR="00EA0502" w:rsidRPr="008410E6">
        <w:rPr>
          <w:lang w:val="tr-TR"/>
        </w:rPr>
        <w:t xml:space="preserve"> halinde, </w:t>
      </w:r>
      <w:r w:rsidR="00DB2F11" w:rsidRPr="008410E6">
        <w:rPr>
          <w:lang w:val="tr-TR"/>
        </w:rPr>
        <w:t xml:space="preserve">duruşmayı </w:t>
      </w:r>
      <w:r w:rsidR="00EA0502" w:rsidRPr="008410E6">
        <w:rPr>
          <w:lang w:val="tr-TR"/>
        </w:rPr>
        <w:t xml:space="preserve">uygun gördüğü yerde şahsen veya video konferans, telefon veya benzeri iletişim araçları ile gerçekleştirebilir. </w:t>
      </w:r>
    </w:p>
    <w:p w14:paraId="6AF5E70A" w14:textId="2DEFAAEE" w:rsidR="004F6BFC" w:rsidRPr="008410E6" w:rsidRDefault="00AD6679" w:rsidP="00AD6679">
      <w:pPr>
        <w:pStyle w:val="NormalWeb"/>
        <w:spacing w:before="0" w:beforeAutospacing="0" w:after="0" w:afterAutospacing="0"/>
        <w:jc w:val="both"/>
        <w:rPr>
          <w:lang w:val="tr-TR"/>
        </w:rPr>
      </w:pPr>
      <w:r w:rsidRPr="008410E6">
        <w:rPr>
          <w:lang w:val="tr-TR"/>
        </w:rPr>
        <w:t>(7) Acil Durum Hakemi</w:t>
      </w:r>
      <w:r w:rsidR="00A17E20">
        <w:rPr>
          <w:lang w:val="tr-TR"/>
        </w:rPr>
        <w:t xml:space="preserve">, </w:t>
      </w:r>
      <w:r w:rsidR="0021488A">
        <w:rPr>
          <w:lang w:val="tr-TR"/>
        </w:rPr>
        <w:t xml:space="preserve">keşif, </w:t>
      </w:r>
      <w:r w:rsidR="00A17E20">
        <w:rPr>
          <w:lang w:val="tr-TR"/>
        </w:rPr>
        <w:t xml:space="preserve">numune analizi, bilirkişi incelemesi, </w:t>
      </w:r>
      <w:r w:rsidR="0021488A">
        <w:rPr>
          <w:lang w:val="tr-TR"/>
        </w:rPr>
        <w:t>uzman</w:t>
      </w:r>
      <w:r w:rsidR="00A17E20">
        <w:rPr>
          <w:lang w:val="tr-TR"/>
        </w:rPr>
        <w:t xml:space="preserve"> </w:t>
      </w:r>
      <w:r w:rsidR="00A17E20" w:rsidRPr="008410E6">
        <w:rPr>
          <w:lang w:val="tr-TR"/>
        </w:rPr>
        <w:t>gibi uygun bulduğu tüm yöntemleri kullanabilir</w:t>
      </w:r>
      <w:r w:rsidR="00A17E20">
        <w:rPr>
          <w:lang w:val="tr-TR"/>
        </w:rPr>
        <w:t>,</w:t>
      </w:r>
      <w:r w:rsidRPr="008410E6">
        <w:rPr>
          <w:lang w:val="tr-TR"/>
        </w:rPr>
        <w:t xml:space="preserve"> gerekli </w:t>
      </w:r>
      <w:r w:rsidR="00304405" w:rsidRPr="008410E6">
        <w:rPr>
          <w:lang w:val="tr-TR"/>
        </w:rPr>
        <w:t>olduğunu</w:t>
      </w:r>
      <w:r w:rsidRPr="008410E6">
        <w:rPr>
          <w:lang w:val="tr-TR"/>
        </w:rPr>
        <w:t xml:space="preserve"> </w:t>
      </w:r>
      <w:r w:rsidR="00304405" w:rsidRPr="008410E6">
        <w:rPr>
          <w:lang w:val="tr-TR"/>
        </w:rPr>
        <w:t xml:space="preserve">düşündüğü </w:t>
      </w:r>
      <w:r w:rsidRPr="008410E6">
        <w:rPr>
          <w:lang w:val="tr-TR"/>
        </w:rPr>
        <w:t xml:space="preserve">her </w:t>
      </w:r>
      <w:r w:rsidR="00304405" w:rsidRPr="008410E6">
        <w:rPr>
          <w:lang w:val="tr-TR"/>
        </w:rPr>
        <w:t>türlü</w:t>
      </w:r>
      <w:r w:rsidR="0021488A">
        <w:rPr>
          <w:lang w:val="tr-TR"/>
        </w:rPr>
        <w:t xml:space="preserve"> bilgi, </w:t>
      </w:r>
      <w:r w:rsidR="00A17E20">
        <w:rPr>
          <w:lang w:val="tr-TR"/>
        </w:rPr>
        <w:t>belge</w:t>
      </w:r>
      <w:r w:rsidR="0021488A">
        <w:rPr>
          <w:lang w:val="tr-TR"/>
        </w:rPr>
        <w:t xml:space="preserve"> ve numune</w:t>
      </w:r>
      <w:r w:rsidR="00A17E20">
        <w:rPr>
          <w:lang w:val="tr-TR"/>
        </w:rPr>
        <w:t>nin sunulmasını</w:t>
      </w:r>
      <w:r w:rsidRPr="008410E6">
        <w:rPr>
          <w:lang w:val="tr-TR"/>
        </w:rPr>
        <w:t xml:space="preserve"> isteyebilir. </w:t>
      </w:r>
      <w:r w:rsidR="004F6BFC">
        <w:rPr>
          <w:lang w:val="tr-TR"/>
        </w:rPr>
        <w:t xml:space="preserve">Analiz, delil </w:t>
      </w:r>
      <w:r w:rsidR="004F6BFC" w:rsidRPr="004F6BFC">
        <w:rPr>
          <w:lang w:val="tr-TR"/>
        </w:rPr>
        <w:t xml:space="preserve">veya </w:t>
      </w:r>
      <w:r w:rsidR="004F6BFC">
        <w:rPr>
          <w:lang w:val="tr-TR"/>
        </w:rPr>
        <w:t>herhangi amaçla</w:t>
      </w:r>
      <w:r w:rsidR="004F6BFC" w:rsidRPr="004F6BFC">
        <w:rPr>
          <w:lang w:val="tr-TR"/>
        </w:rPr>
        <w:t xml:space="preserve"> gönderilen tüm numuneler, </w:t>
      </w:r>
      <w:r w:rsidR="004F6BFC">
        <w:rPr>
          <w:lang w:val="tr-TR"/>
        </w:rPr>
        <w:t>Merkez’in</w:t>
      </w:r>
      <w:r w:rsidR="004F6BFC" w:rsidRPr="004F6BFC">
        <w:rPr>
          <w:lang w:val="tr-TR"/>
        </w:rPr>
        <w:t xml:space="preserve"> mutlak mülkiyetinde olacaktır.</w:t>
      </w:r>
    </w:p>
    <w:p w14:paraId="3DFBE045" w14:textId="77777777" w:rsidR="00BE199D" w:rsidRPr="008410E6" w:rsidRDefault="00AD6679" w:rsidP="00BE199D">
      <w:pPr>
        <w:pStyle w:val="NormalWeb"/>
        <w:spacing w:before="0" w:beforeAutospacing="0" w:after="0" w:afterAutospacing="0"/>
        <w:jc w:val="both"/>
        <w:rPr>
          <w:lang w:val="tr-TR"/>
        </w:rPr>
      </w:pPr>
      <w:r w:rsidRPr="008410E6">
        <w:rPr>
          <w:lang w:val="tr-TR"/>
        </w:rPr>
        <w:t xml:space="preserve">(8) Acil Durum Hakemi, dosyayı aldıktan sonra en </w:t>
      </w:r>
      <w:r w:rsidR="00304405" w:rsidRPr="008410E6">
        <w:rPr>
          <w:lang w:val="tr-TR"/>
        </w:rPr>
        <w:t>geç</w:t>
      </w:r>
      <w:r w:rsidR="00122B96" w:rsidRPr="008410E6">
        <w:rPr>
          <w:lang w:val="tr-TR"/>
        </w:rPr>
        <w:t xml:space="preserve"> </w:t>
      </w:r>
      <w:r w:rsidRPr="008410E6">
        <w:rPr>
          <w:lang w:val="tr-TR"/>
        </w:rPr>
        <w:t xml:space="preserve">7 iş </w:t>
      </w:r>
      <w:r w:rsidR="00304405" w:rsidRPr="008410E6">
        <w:rPr>
          <w:lang w:val="tr-TR"/>
        </w:rPr>
        <w:t>günü</w:t>
      </w:r>
      <w:r w:rsidRPr="008410E6">
        <w:rPr>
          <w:lang w:val="tr-TR"/>
        </w:rPr>
        <w:t xml:space="preserve"> </w:t>
      </w:r>
      <w:r w:rsidR="00304405" w:rsidRPr="008410E6">
        <w:rPr>
          <w:lang w:val="tr-TR"/>
        </w:rPr>
        <w:t>içinde</w:t>
      </w:r>
      <w:r w:rsidRPr="008410E6">
        <w:rPr>
          <w:lang w:val="tr-TR"/>
        </w:rPr>
        <w:t xml:space="preserve"> karar verir. Bu </w:t>
      </w:r>
      <w:r w:rsidR="00304405" w:rsidRPr="008410E6">
        <w:rPr>
          <w:lang w:val="tr-TR"/>
        </w:rPr>
        <w:t>süre</w:t>
      </w:r>
      <w:r w:rsidRPr="008410E6">
        <w:rPr>
          <w:lang w:val="tr-TR"/>
        </w:rPr>
        <w:t xml:space="preserve">, Acil Durum </w:t>
      </w:r>
      <w:r w:rsidR="00304405" w:rsidRPr="008410E6">
        <w:rPr>
          <w:lang w:val="tr-TR"/>
        </w:rPr>
        <w:t>Hakeminin</w:t>
      </w:r>
      <w:r w:rsidRPr="008410E6">
        <w:rPr>
          <w:lang w:val="tr-TR"/>
        </w:rPr>
        <w:t xml:space="preserve"> </w:t>
      </w:r>
      <w:r w:rsidR="00304405" w:rsidRPr="008410E6">
        <w:rPr>
          <w:lang w:val="tr-TR"/>
        </w:rPr>
        <w:t>gerekçeli</w:t>
      </w:r>
      <w:r w:rsidRPr="008410E6">
        <w:rPr>
          <w:lang w:val="tr-TR"/>
        </w:rPr>
        <w:t xml:space="preserve"> talebi veya gerekli </w:t>
      </w:r>
      <w:r w:rsidR="00304405" w:rsidRPr="008410E6">
        <w:rPr>
          <w:lang w:val="tr-TR"/>
        </w:rPr>
        <w:t>görülen</w:t>
      </w:r>
      <w:r w:rsidRPr="008410E6">
        <w:rPr>
          <w:lang w:val="tr-TR"/>
        </w:rPr>
        <w:t xml:space="preserve"> hallerde </w:t>
      </w:r>
      <w:proofErr w:type="spellStart"/>
      <w:r w:rsidRPr="008410E6">
        <w:rPr>
          <w:lang w:val="tr-TR"/>
        </w:rPr>
        <w:t>re’sen</w:t>
      </w:r>
      <w:proofErr w:type="spellEnd"/>
      <w:r w:rsidRPr="008410E6">
        <w:rPr>
          <w:lang w:val="tr-TR"/>
        </w:rPr>
        <w:t xml:space="preserve"> Divan </w:t>
      </w:r>
      <w:r w:rsidR="00304405" w:rsidRPr="008410E6">
        <w:rPr>
          <w:lang w:val="tr-TR"/>
        </w:rPr>
        <w:t>Başkanı veya vekili</w:t>
      </w:r>
      <w:r w:rsidRPr="008410E6">
        <w:rPr>
          <w:lang w:val="tr-TR"/>
        </w:rPr>
        <w:t xml:space="preserve"> tarafından uzatılabilir. </w:t>
      </w:r>
    </w:p>
    <w:p w14:paraId="04ECEF67" w14:textId="5A5C80F8" w:rsidR="00A17E20" w:rsidRPr="00AB25F8" w:rsidRDefault="00A17E20" w:rsidP="00A17E20">
      <w:pPr>
        <w:pStyle w:val="NormalWeb"/>
        <w:spacing w:before="0" w:beforeAutospacing="0" w:after="0" w:afterAutospacing="0"/>
        <w:jc w:val="both"/>
        <w:rPr>
          <w:lang w:val="tr-TR"/>
        </w:rPr>
      </w:pPr>
      <w:r>
        <w:rPr>
          <w:lang w:val="tr-TR"/>
        </w:rPr>
        <w:t>(9</w:t>
      </w:r>
      <w:r w:rsidRPr="008410E6">
        <w:rPr>
          <w:lang w:val="tr-TR"/>
        </w:rPr>
        <w:t>) Acil Durum Hakemince verilen kararlar, taraflar için bağlayıcıdır. Taraflar, Acil Durum Hakemi tarafından verilen kararları</w:t>
      </w:r>
      <w:r w:rsidR="00CB42CD">
        <w:rPr>
          <w:lang w:val="tr-TR"/>
        </w:rPr>
        <w:t xml:space="preserve"> gecikmeksizin yerine getireceklerini </w:t>
      </w:r>
      <w:r w:rsidR="006E66B8">
        <w:rPr>
          <w:lang w:val="tr-TR"/>
        </w:rPr>
        <w:t xml:space="preserve">ve kararların </w:t>
      </w:r>
      <w:r w:rsidR="00D94DC5" w:rsidRPr="00AB25F8">
        <w:rPr>
          <w:lang w:val="tr-TR"/>
        </w:rPr>
        <w:t>icra edilmesine muvafakat ettiklerini</w:t>
      </w:r>
      <w:r w:rsidR="006E66B8" w:rsidRPr="00AB25F8">
        <w:rPr>
          <w:lang w:val="tr-TR"/>
        </w:rPr>
        <w:t xml:space="preserve"> </w:t>
      </w:r>
      <w:r w:rsidR="00CB42CD" w:rsidRPr="00AB25F8">
        <w:rPr>
          <w:lang w:val="tr-TR"/>
        </w:rPr>
        <w:t>gayrikabili rücu kabul, beyan ve taahhüt ederler</w:t>
      </w:r>
      <w:r w:rsidRPr="00AB25F8">
        <w:rPr>
          <w:lang w:val="tr-TR"/>
        </w:rPr>
        <w:t xml:space="preserve">. </w:t>
      </w:r>
    </w:p>
    <w:p w14:paraId="651CD2BA" w14:textId="3806FFF5" w:rsidR="00BE199D" w:rsidRPr="008410E6" w:rsidRDefault="00A17E20" w:rsidP="00A17E20">
      <w:pPr>
        <w:pStyle w:val="NormalWeb"/>
        <w:spacing w:before="0" w:beforeAutospacing="0" w:after="0" w:afterAutospacing="0"/>
        <w:jc w:val="both"/>
        <w:rPr>
          <w:lang w:val="tr-TR"/>
        </w:rPr>
      </w:pPr>
      <w:r>
        <w:rPr>
          <w:lang w:val="tr-TR"/>
        </w:rPr>
        <w:t>(10</w:t>
      </w:r>
      <w:r w:rsidR="00BE199D" w:rsidRPr="008410E6">
        <w:rPr>
          <w:lang w:val="tr-TR"/>
        </w:rPr>
        <w:t>)</w:t>
      </w:r>
      <w:r>
        <w:rPr>
          <w:lang w:val="tr-TR"/>
        </w:rPr>
        <w:t xml:space="preserve"> </w:t>
      </w:r>
      <w:r w:rsidR="00DB2F11" w:rsidRPr="008410E6">
        <w:rPr>
          <w:lang w:val="tr-TR"/>
        </w:rPr>
        <w:t xml:space="preserve">Acil durum hakemi, yeni gelişmeler ışığında kararını gözden geçirebilir, </w:t>
      </w:r>
      <w:proofErr w:type="gramStart"/>
      <w:r w:rsidR="00DB2F11" w:rsidRPr="008410E6">
        <w:rPr>
          <w:lang w:val="tr-TR"/>
        </w:rPr>
        <w:t>değiştirebilir,</w:t>
      </w:r>
      <w:proofErr w:type="gramEnd"/>
      <w:r w:rsidR="00DB2F11" w:rsidRPr="008410E6">
        <w:rPr>
          <w:lang w:val="tr-TR"/>
        </w:rPr>
        <w:t xml:space="preserve"> </w:t>
      </w:r>
      <w:r w:rsidR="000276F7">
        <w:rPr>
          <w:lang w:val="tr-TR"/>
        </w:rPr>
        <w:t>veya kaldırabilir</w:t>
      </w:r>
      <w:r w:rsidR="00DB2F11" w:rsidRPr="008410E6">
        <w:rPr>
          <w:lang w:val="tr-TR"/>
        </w:rPr>
        <w:t xml:space="preserve">. </w:t>
      </w:r>
    </w:p>
    <w:p w14:paraId="35008659" w14:textId="4FA512E0" w:rsidR="00172C17" w:rsidRPr="008410E6" w:rsidRDefault="00172C17" w:rsidP="00172C17">
      <w:pPr>
        <w:pStyle w:val="NormalWeb"/>
        <w:spacing w:before="0" w:beforeAutospacing="0" w:after="0" w:afterAutospacing="0"/>
        <w:jc w:val="both"/>
        <w:rPr>
          <w:lang w:val="tr-TR"/>
        </w:rPr>
      </w:pPr>
      <w:r w:rsidRPr="008410E6">
        <w:rPr>
          <w:lang w:val="tr-TR"/>
        </w:rPr>
        <w:t>(11) Hakem veya Hakem Kurulu</w:t>
      </w:r>
      <w:r w:rsidR="003B5120">
        <w:rPr>
          <w:lang w:val="tr-TR"/>
        </w:rPr>
        <w:t xml:space="preserve"> teşkil ettikten</w:t>
      </w:r>
      <w:r w:rsidR="00A53E31">
        <w:rPr>
          <w:lang w:val="tr-TR"/>
        </w:rPr>
        <w:t xml:space="preserve"> sonra</w:t>
      </w:r>
      <w:r w:rsidRPr="008410E6">
        <w:rPr>
          <w:lang w:val="tr-TR"/>
        </w:rPr>
        <w:t xml:space="preserve">, taraflardan birinin talebi üzerine veya </w:t>
      </w:r>
      <w:proofErr w:type="spellStart"/>
      <w:r w:rsidRPr="008410E6">
        <w:rPr>
          <w:lang w:val="tr-TR"/>
        </w:rPr>
        <w:t>re’sen</w:t>
      </w:r>
      <w:proofErr w:type="spellEnd"/>
      <w:r w:rsidRPr="008410E6">
        <w:rPr>
          <w:lang w:val="tr-TR"/>
        </w:rPr>
        <w:t xml:space="preserve"> Acil Durum Hakeminin kararını ve bu karar uyarınca yapıla</w:t>
      </w:r>
      <w:r w:rsidR="00AB25F8">
        <w:rPr>
          <w:lang w:val="tr-TR"/>
        </w:rPr>
        <w:t xml:space="preserve">n işlemleri değiştirebilir veya </w:t>
      </w:r>
      <w:r w:rsidRPr="008410E6">
        <w:rPr>
          <w:lang w:val="tr-TR"/>
        </w:rPr>
        <w:t xml:space="preserve">kaldırabilir. </w:t>
      </w:r>
    </w:p>
    <w:p w14:paraId="1FC24810" w14:textId="75926DB8" w:rsidR="006A78FF" w:rsidRPr="008410E6" w:rsidRDefault="006A78FF" w:rsidP="00172C17">
      <w:pPr>
        <w:pStyle w:val="NormalWeb"/>
        <w:spacing w:before="0" w:beforeAutospacing="0" w:after="0" w:afterAutospacing="0"/>
        <w:jc w:val="both"/>
        <w:rPr>
          <w:lang w:val="tr-TR"/>
        </w:rPr>
      </w:pPr>
      <w:r w:rsidRPr="008410E6">
        <w:rPr>
          <w:lang w:val="tr-TR"/>
        </w:rPr>
        <w:t xml:space="preserve">(12) </w:t>
      </w:r>
      <w:r w:rsidR="00172C17" w:rsidRPr="008410E6">
        <w:rPr>
          <w:lang w:val="tr-TR"/>
        </w:rPr>
        <w:t xml:space="preserve">Hakem veya Hakem Kurulu, </w:t>
      </w:r>
      <w:r w:rsidRPr="008410E6">
        <w:rPr>
          <w:lang w:val="tr-TR"/>
        </w:rPr>
        <w:t>Acil Durum Hakemi tarafından verilen kararlar</w:t>
      </w:r>
      <w:r w:rsidR="00172C17" w:rsidRPr="008410E6">
        <w:rPr>
          <w:lang w:val="tr-TR"/>
        </w:rPr>
        <w:t>ı</w:t>
      </w:r>
      <w:r w:rsidRPr="008410E6">
        <w:rPr>
          <w:lang w:val="tr-TR"/>
        </w:rPr>
        <w:t>,</w:t>
      </w:r>
      <w:r w:rsidR="00265B3C">
        <w:rPr>
          <w:lang w:val="tr-TR"/>
        </w:rPr>
        <w:t xml:space="preserve"> tanıma, </w:t>
      </w:r>
      <w:proofErr w:type="spellStart"/>
      <w:r w:rsidR="00172C17" w:rsidRPr="008410E6">
        <w:rPr>
          <w:lang w:val="tr-TR"/>
        </w:rPr>
        <w:t>tenfiz</w:t>
      </w:r>
      <w:proofErr w:type="spellEnd"/>
      <w:r w:rsidR="00265B3C">
        <w:rPr>
          <w:lang w:val="tr-TR"/>
        </w:rPr>
        <w:t xml:space="preserve">, </w:t>
      </w:r>
      <w:r w:rsidR="00265B3C" w:rsidRPr="00AB25F8">
        <w:rPr>
          <w:lang w:val="tr-TR"/>
        </w:rPr>
        <w:t>icra</w:t>
      </w:r>
      <w:r w:rsidR="00172C17" w:rsidRPr="0034200F">
        <w:rPr>
          <w:color w:val="FF0000"/>
          <w:lang w:val="tr-TR"/>
        </w:rPr>
        <w:t xml:space="preserve"> </w:t>
      </w:r>
      <w:r w:rsidR="00172C17" w:rsidRPr="008410E6">
        <w:rPr>
          <w:lang w:val="tr-TR"/>
        </w:rPr>
        <w:t>gibi gerekli görülen hallerde</w:t>
      </w:r>
      <w:r w:rsidRPr="008410E6">
        <w:rPr>
          <w:lang w:val="tr-TR"/>
        </w:rPr>
        <w:t xml:space="preserve"> kısmi nihai karar</w:t>
      </w:r>
      <w:r w:rsidR="00172C17" w:rsidRPr="008410E6">
        <w:rPr>
          <w:lang w:val="tr-TR"/>
        </w:rPr>
        <w:t xml:space="preserve"> şeklinde onaylayabilir.</w:t>
      </w:r>
    </w:p>
    <w:p w14:paraId="5818F45C"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506349E2"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Tahkikatın Sona Ermesi</w:t>
      </w:r>
    </w:p>
    <w:p w14:paraId="0C16427D" w14:textId="2EC32437" w:rsidR="00AD6679" w:rsidRPr="008410E6" w:rsidRDefault="00AD6679" w:rsidP="00AD6679">
      <w:pPr>
        <w:pStyle w:val="NormalWeb"/>
        <w:spacing w:before="0" w:beforeAutospacing="0" w:after="0" w:afterAutospacing="0"/>
        <w:jc w:val="both"/>
        <w:rPr>
          <w:lang w:val="tr-TR"/>
        </w:rPr>
      </w:pPr>
      <w:r w:rsidRPr="008410E6">
        <w:rPr>
          <w:rStyle w:val="Gl"/>
          <w:lang w:val="tr-TR"/>
        </w:rPr>
        <w:t xml:space="preserve">MADDE </w:t>
      </w:r>
      <w:r w:rsidR="005A00B0" w:rsidRPr="008410E6">
        <w:rPr>
          <w:rStyle w:val="Gl"/>
          <w:lang w:val="tr-TR"/>
        </w:rPr>
        <w:t>3</w:t>
      </w:r>
      <w:r w:rsidR="00413FF9">
        <w:rPr>
          <w:rStyle w:val="Gl"/>
          <w:lang w:val="tr-TR"/>
        </w:rPr>
        <w:t>3</w:t>
      </w:r>
      <w:r w:rsidRPr="008410E6">
        <w:rPr>
          <w:lang w:val="tr-TR"/>
        </w:rPr>
        <w:t xml:space="preserve">– (1) Hakem veya Hakem Kurulu, hükme bağlanacak konular hakkında son duruşmanın yapılmasından veya son dilekçenin sunulmasından sonra en kısa süre içerisinde tahkikatın sona erdiğini taraflara ve </w:t>
      </w:r>
      <w:proofErr w:type="spellStart"/>
      <w:r w:rsidR="00304405" w:rsidRPr="008410E6">
        <w:rPr>
          <w:lang w:val="tr-TR"/>
        </w:rPr>
        <w:t>Sekretarya‘ya</w:t>
      </w:r>
      <w:proofErr w:type="spellEnd"/>
      <w:r w:rsidRPr="008410E6">
        <w:rPr>
          <w:lang w:val="tr-TR"/>
        </w:rPr>
        <w:t xml:space="preserve"> yazılı olarak bildirir.</w:t>
      </w:r>
    </w:p>
    <w:p w14:paraId="4D0171A7" w14:textId="77777777" w:rsidR="00AD6679" w:rsidRPr="008410E6" w:rsidRDefault="00AD6679" w:rsidP="00AD6679">
      <w:pPr>
        <w:pStyle w:val="NormalWeb"/>
        <w:spacing w:before="0" w:beforeAutospacing="0" w:after="0" w:afterAutospacing="0"/>
        <w:jc w:val="both"/>
        <w:rPr>
          <w:lang w:val="tr-TR"/>
        </w:rPr>
      </w:pPr>
      <w:r w:rsidRPr="008410E6">
        <w:rPr>
          <w:lang w:val="tr-TR"/>
        </w:rPr>
        <w:t>(2) Tahkikatın sona erdiğinin bildirilmesinden sonra, kararda hükme bağlanacak konular hakkında taraflar, ek iddia ve savunmada bulunamaz ve ek delil sunamaz. Ancak lüzum görülmesi halinde Hakem veya Hakem Kurulu’nun talebi veya izni ile taraflar ek beyan ve belge sunabilir.</w:t>
      </w:r>
    </w:p>
    <w:p w14:paraId="4B71EF01" w14:textId="77777777" w:rsidR="00AD6679" w:rsidRPr="008410E6" w:rsidRDefault="00AD6679" w:rsidP="00AD6679">
      <w:pPr>
        <w:pStyle w:val="NormalWeb"/>
        <w:spacing w:before="0" w:beforeAutospacing="0" w:after="0" w:afterAutospacing="0"/>
        <w:jc w:val="both"/>
        <w:rPr>
          <w:b/>
          <w:lang w:val="tr-TR"/>
        </w:rPr>
      </w:pPr>
    </w:p>
    <w:p w14:paraId="6CEAE34F" w14:textId="77777777" w:rsidR="00AD6679" w:rsidRPr="008410E6" w:rsidRDefault="00AD6679" w:rsidP="00AD6679">
      <w:pPr>
        <w:pStyle w:val="NormalWeb"/>
        <w:spacing w:before="0" w:beforeAutospacing="0" w:after="0" w:afterAutospacing="0"/>
        <w:jc w:val="both"/>
        <w:rPr>
          <w:b/>
          <w:lang w:val="tr-TR"/>
        </w:rPr>
      </w:pPr>
      <w:r w:rsidRPr="008410E6">
        <w:rPr>
          <w:b/>
          <w:lang w:val="tr-TR"/>
        </w:rPr>
        <w:t>Tahkim Süresi</w:t>
      </w:r>
    </w:p>
    <w:p w14:paraId="0A1F47C3" w14:textId="2ABFC46A" w:rsidR="00AD6679" w:rsidRPr="008410E6" w:rsidRDefault="00413FF9" w:rsidP="00AD6679">
      <w:pPr>
        <w:pStyle w:val="NormalWeb"/>
        <w:spacing w:before="0" w:beforeAutospacing="0" w:after="0" w:afterAutospacing="0"/>
        <w:jc w:val="both"/>
        <w:rPr>
          <w:lang w:val="tr-TR"/>
        </w:rPr>
      </w:pPr>
      <w:r>
        <w:rPr>
          <w:rStyle w:val="Gl"/>
          <w:lang w:val="tr-TR"/>
        </w:rPr>
        <w:t>MADDE 34</w:t>
      </w:r>
      <w:r w:rsidR="00AD6679" w:rsidRPr="008410E6">
        <w:rPr>
          <w:rStyle w:val="Gl"/>
          <w:lang w:val="tr-TR"/>
        </w:rPr>
        <w:t xml:space="preserve"> </w:t>
      </w:r>
      <w:r w:rsidR="00AD6679" w:rsidRPr="008410E6">
        <w:rPr>
          <w:rStyle w:val="Gl"/>
          <w:b w:val="0"/>
          <w:lang w:val="tr-TR"/>
        </w:rPr>
        <w:t>– (</w:t>
      </w:r>
      <w:r w:rsidR="00AD6679" w:rsidRPr="008410E6">
        <w:rPr>
          <w:lang w:val="tr-TR"/>
        </w:rPr>
        <w:t>1) Ha</w:t>
      </w:r>
      <w:r w:rsidR="003D33FA">
        <w:rPr>
          <w:lang w:val="tr-TR"/>
        </w:rPr>
        <w:t xml:space="preserve">kem veya Hakem Kurulu, dosyayı kabul beyanından </w:t>
      </w:r>
      <w:r w:rsidR="00AD6679" w:rsidRPr="008410E6">
        <w:rPr>
          <w:lang w:val="tr-TR"/>
        </w:rPr>
        <w:t>itibaren 3 ay içinde uyuşmazlığın esası hakkında karar verir.</w:t>
      </w:r>
    </w:p>
    <w:p w14:paraId="6D10B344" w14:textId="5B33A5C1" w:rsidR="00AD6679" w:rsidRDefault="00AD6679" w:rsidP="00AD6679">
      <w:pPr>
        <w:pStyle w:val="NormalWeb"/>
        <w:spacing w:before="0" w:beforeAutospacing="0" w:after="0" w:afterAutospacing="0"/>
        <w:jc w:val="both"/>
        <w:rPr>
          <w:lang w:val="tr-TR"/>
        </w:rPr>
      </w:pPr>
      <w:r w:rsidRPr="008410E6">
        <w:rPr>
          <w:lang w:val="tr-TR"/>
        </w:rPr>
        <w:t xml:space="preserve">(2) Tahkim </w:t>
      </w:r>
      <w:r w:rsidR="00863428" w:rsidRPr="008410E6">
        <w:rPr>
          <w:lang w:val="tr-TR"/>
        </w:rPr>
        <w:t xml:space="preserve">süresi, tarafların anlaşmasıyla, </w:t>
      </w:r>
      <w:r w:rsidRPr="008410E6">
        <w:rPr>
          <w:lang w:val="tr-TR"/>
        </w:rPr>
        <w:t xml:space="preserve">taraflardan birinin veya Hakem veya Hakem Kurulu’nun müracaatı üzerine </w:t>
      </w:r>
      <w:r w:rsidR="00863428" w:rsidRPr="008410E6">
        <w:rPr>
          <w:lang w:val="tr-TR"/>
        </w:rPr>
        <w:t xml:space="preserve">veya gerekli görülen hallerde </w:t>
      </w:r>
      <w:proofErr w:type="spellStart"/>
      <w:r w:rsidR="006027C6" w:rsidRPr="008410E6">
        <w:rPr>
          <w:lang w:val="tr-TR"/>
        </w:rPr>
        <w:t>re’sen</w:t>
      </w:r>
      <w:proofErr w:type="spellEnd"/>
      <w:r w:rsidR="006027C6" w:rsidRPr="008410E6">
        <w:rPr>
          <w:lang w:val="tr-TR"/>
        </w:rPr>
        <w:t xml:space="preserve"> </w:t>
      </w:r>
      <w:r w:rsidRPr="008410E6">
        <w:rPr>
          <w:lang w:val="tr-TR"/>
        </w:rPr>
        <w:t>Divan tarafından uzatılabilir.</w:t>
      </w:r>
    </w:p>
    <w:p w14:paraId="19DEF30C" w14:textId="0F510B14" w:rsidR="003D33FA" w:rsidRDefault="003D33FA" w:rsidP="00AD6679">
      <w:pPr>
        <w:pStyle w:val="NormalWeb"/>
        <w:spacing w:before="0" w:beforeAutospacing="0" w:after="0" w:afterAutospacing="0"/>
        <w:jc w:val="both"/>
        <w:rPr>
          <w:lang w:val="tr-TR"/>
        </w:rPr>
      </w:pPr>
    </w:p>
    <w:p w14:paraId="3322C17A" w14:textId="57653C89" w:rsidR="00752C4D" w:rsidRDefault="00752C4D" w:rsidP="00AD6679">
      <w:pPr>
        <w:pStyle w:val="NormalWeb"/>
        <w:spacing w:before="0" w:beforeAutospacing="0" w:after="0" w:afterAutospacing="0"/>
        <w:jc w:val="both"/>
        <w:rPr>
          <w:lang w:val="tr-TR"/>
        </w:rPr>
      </w:pPr>
    </w:p>
    <w:p w14:paraId="61D03E17" w14:textId="77777777" w:rsidR="00752C4D" w:rsidRDefault="00752C4D" w:rsidP="00AD6679">
      <w:pPr>
        <w:pStyle w:val="NormalWeb"/>
        <w:spacing w:before="0" w:beforeAutospacing="0" w:after="0" w:afterAutospacing="0"/>
        <w:jc w:val="both"/>
        <w:rPr>
          <w:lang w:val="tr-TR"/>
        </w:rPr>
      </w:pPr>
    </w:p>
    <w:p w14:paraId="2F237315" w14:textId="7D3CA43D" w:rsidR="00413FF9" w:rsidRPr="008410E6" w:rsidRDefault="00413FF9" w:rsidP="00413FF9">
      <w:pPr>
        <w:pStyle w:val="Balk5"/>
        <w:spacing w:before="0" w:beforeAutospacing="0" w:after="0" w:afterAutospacing="0"/>
        <w:jc w:val="center"/>
        <w:rPr>
          <w:rFonts w:eastAsia="Times New Roman"/>
          <w:b w:val="0"/>
          <w:bCs w:val="0"/>
          <w:sz w:val="24"/>
          <w:szCs w:val="24"/>
          <w:lang w:val="tr-TR"/>
        </w:rPr>
      </w:pPr>
      <w:r>
        <w:rPr>
          <w:rStyle w:val="Gl"/>
          <w:rFonts w:eastAsia="Times New Roman"/>
          <w:b/>
          <w:bCs/>
          <w:sz w:val="24"/>
          <w:szCs w:val="24"/>
          <w:lang w:val="tr-TR"/>
        </w:rPr>
        <w:lastRenderedPageBreak/>
        <w:t>BEŞİNCİ</w:t>
      </w:r>
      <w:r w:rsidRPr="008410E6">
        <w:rPr>
          <w:rStyle w:val="Gl"/>
          <w:rFonts w:eastAsia="Times New Roman"/>
          <w:b/>
          <w:bCs/>
          <w:sz w:val="24"/>
          <w:szCs w:val="24"/>
          <w:lang w:val="tr-TR"/>
        </w:rPr>
        <w:t xml:space="preserve"> BÖLÜM</w:t>
      </w:r>
    </w:p>
    <w:p w14:paraId="17ABA69C" w14:textId="776830CE" w:rsidR="00413FF9" w:rsidRPr="00413FF9" w:rsidRDefault="00413FF9" w:rsidP="00413FF9">
      <w:pPr>
        <w:pStyle w:val="NormalWeb"/>
        <w:spacing w:before="0" w:beforeAutospacing="0" w:after="0" w:afterAutospacing="0"/>
        <w:jc w:val="center"/>
        <w:rPr>
          <w:b/>
          <w:bCs/>
          <w:lang w:val="tr-TR"/>
        </w:rPr>
      </w:pPr>
      <w:r>
        <w:rPr>
          <w:rStyle w:val="Gl"/>
          <w:lang w:val="tr-TR"/>
        </w:rPr>
        <w:t>Karar</w:t>
      </w:r>
    </w:p>
    <w:p w14:paraId="34BA3715" w14:textId="77777777" w:rsidR="00AD6679" w:rsidRPr="008410E6" w:rsidRDefault="00AD6679" w:rsidP="00AD6679">
      <w:pPr>
        <w:pStyle w:val="NormalWeb"/>
        <w:spacing w:before="0" w:beforeAutospacing="0" w:after="0" w:afterAutospacing="0"/>
        <w:jc w:val="both"/>
        <w:rPr>
          <w:b/>
          <w:lang w:val="tr-TR"/>
        </w:rPr>
      </w:pPr>
    </w:p>
    <w:p w14:paraId="66DFF260" w14:textId="77777777" w:rsidR="00AD6679" w:rsidRPr="008410E6" w:rsidRDefault="00AD6679" w:rsidP="00AD6679">
      <w:pPr>
        <w:pStyle w:val="NormalWeb"/>
        <w:spacing w:before="0" w:beforeAutospacing="0" w:after="0" w:afterAutospacing="0"/>
        <w:jc w:val="both"/>
        <w:rPr>
          <w:b/>
          <w:lang w:val="tr-TR"/>
        </w:rPr>
      </w:pPr>
      <w:r w:rsidRPr="008410E6">
        <w:rPr>
          <w:b/>
          <w:lang w:val="tr-TR"/>
        </w:rPr>
        <w:t>Karar</w:t>
      </w:r>
    </w:p>
    <w:p w14:paraId="58E29F04" w14:textId="110B5C4E" w:rsidR="007B6BDF" w:rsidRPr="008410E6" w:rsidRDefault="00413FF9" w:rsidP="00AD6679">
      <w:pPr>
        <w:pStyle w:val="NormalWeb"/>
        <w:spacing w:before="0" w:beforeAutospacing="0" w:after="0" w:afterAutospacing="0"/>
        <w:jc w:val="both"/>
        <w:rPr>
          <w:lang w:val="tr-TR"/>
        </w:rPr>
      </w:pPr>
      <w:r>
        <w:rPr>
          <w:rStyle w:val="Gl"/>
          <w:lang w:val="tr-TR"/>
        </w:rPr>
        <w:t>MADDE 35</w:t>
      </w:r>
      <w:r w:rsidR="00AD6679" w:rsidRPr="008410E6">
        <w:rPr>
          <w:rStyle w:val="Gl"/>
          <w:lang w:val="tr-TR"/>
        </w:rPr>
        <w:t xml:space="preserve"> </w:t>
      </w:r>
      <w:r w:rsidR="00AD6679" w:rsidRPr="008410E6">
        <w:rPr>
          <w:rStyle w:val="Gl"/>
          <w:b w:val="0"/>
          <w:lang w:val="tr-TR"/>
        </w:rPr>
        <w:t>– (</w:t>
      </w:r>
      <w:r w:rsidR="00AD6679" w:rsidRPr="008410E6">
        <w:rPr>
          <w:lang w:val="tr-TR"/>
        </w:rPr>
        <w:t xml:space="preserve">1) </w:t>
      </w:r>
      <w:r w:rsidR="00304405" w:rsidRPr="008410E6">
        <w:rPr>
          <w:lang w:val="tr-TR"/>
        </w:rPr>
        <w:t>Uyuşmazlığın</w:t>
      </w:r>
      <w:r w:rsidR="00AD6679" w:rsidRPr="008410E6">
        <w:rPr>
          <w:lang w:val="tr-TR"/>
        </w:rPr>
        <w:t xml:space="preserve"> Hak</w:t>
      </w:r>
      <w:r w:rsidR="00304405" w:rsidRPr="008410E6">
        <w:rPr>
          <w:lang w:val="tr-TR"/>
        </w:rPr>
        <w:t>em Kurulu tarafından çözümlendiği</w:t>
      </w:r>
      <w:r w:rsidR="00AD6679" w:rsidRPr="008410E6">
        <w:rPr>
          <w:lang w:val="tr-TR"/>
        </w:rPr>
        <w:t xml:space="preserve"> hallerde Hakem Kurulu, </w:t>
      </w:r>
      <w:r w:rsidR="00304405" w:rsidRPr="008410E6">
        <w:rPr>
          <w:lang w:val="tr-TR"/>
        </w:rPr>
        <w:t>oyçokluğu</w:t>
      </w:r>
      <w:r w:rsidR="00AD6679" w:rsidRPr="008410E6">
        <w:rPr>
          <w:lang w:val="tr-TR"/>
        </w:rPr>
        <w:t xml:space="preserve"> ile karar verir. </w:t>
      </w:r>
      <w:r w:rsidR="00304405" w:rsidRPr="008410E6">
        <w:rPr>
          <w:lang w:val="tr-TR"/>
        </w:rPr>
        <w:t>Oyçokluğu</w:t>
      </w:r>
      <w:r w:rsidR="00AD6679" w:rsidRPr="008410E6">
        <w:rPr>
          <w:lang w:val="tr-TR"/>
        </w:rPr>
        <w:t xml:space="preserve"> </w:t>
      </w:r>
      <w:r w:rsidR="00304405" w:rsidRPr="008410E6">
        <w:rPr>
          <w:lang w:val="tr-TR"/>
        </w:rPr>
        <w:t>sağlanamadığı</w:t>
      </w:r>
      <w:r w:rsidR="00AD6679" w:rsidRPr="008410E6">
        <w:rPr>
          <w:lang w:val="tr-TR"/>
        </w:rPr>
        <w:t xml:space="preserve"> </w:t>
      </w:r>
      <w:r w:rsidR="00304405" w:rsidRPr="008410E6">
        <w:rPr>
          <w:lang w:val="tr-TR"/>
        </w:rPr>
        <w:t>takdirde karar, Hakem Kurulu Baş</w:t>
      </w:r>
      <w:r w:rsidR="00AD6679" w:rsidRPr="008410E6">
        <w:rPr>
          <w:lang w:val="tr-TR"/>
        </w:rPr>
        <w:t xml:space="preserve">kanı tarafından verilir. </w:t>
      </w:r>
    </w:p>
    <w:p w14:paraId="00F10A0D" w14:textId="27C674F9" w:rsidR="00AD6679" w:rsidRPr="008410E6" w:rsidRDefault="007B6BDF" w:rsidP="00AD6679">
      <w:pPr>
        <w:pStyle w:val="NormalWeb"/>
        <w:spacing w:before="0" w:beforeAutospacing="0" w:after="0" w:afterAutospacing="0"/>
        <w:jc w:val="both"/>
        <w:rPr>
          <w:lang w:val="tr-TR"/>
        </w:rPr>
      </w:pPr>
      <w:r w:rsidRPr="008410E6">
        <w:rPr>
          <w:rFonts w:eastAsia="Times New Roman"/>
          <w:shd w:val="clear" w:color="auto" w:fill="FFFFFF"/>
          <w:lang w:val="tr-TR"/>
        </w:rPr>
        <w:t>(2</w:t>
      </w:r>
      <w:r w:rsidR="00AD6679" w:rsidRPr="008410E6">
        <w:rPr>
          <w:rFonts w:eastAsia="Times New Roman"/>
          <w:shd w:val="clear" w:color="auto" w:fill="FFFFFF"/>
          <w:lang w:val="tr-TR"/>
        </w:rPr>
        <w:t xml:space="preserve">) Karar Hakem veya Hakem Kurulu </w:t>
      </w:r>
      <w:r w:rsidR="00304405" w:rsidRPr="008410E6">
        <w:rPr>
          <w:rFonts w:eastAsia="Times New Roman"/>
          <w:shd w:val="clear" w:color="auto" w:fill="FFFFFF"/>
          <w:lang w:val="tr-TR"/>
        </w:rPr>
        <w:t>tarafından</w:t>
      </w:r>
      <w:r w:rsidR="00AD6679" w:rsidRPr="008410E6">
        <w:rPr>
          <w:rFonts w:eastAsia="Times New Roman"/>
          <w:shd w:val="clear" w:color="auto" w:fill="FFFFFF"/>
          <w:lang w:val="tr-TR"/>
        </w:rPr>
        <w:t xml:space="preserve"> imzalanır. Hakem Kurulunda çoğunluk veya </w:t>
      </w:r>
      <w:r w:rsidR="00AD6679" w:rsidRPr="008410E6">
        <w:rPr>
          <w:lang w:val="tr-TR"/>
        </w:rPr>
        <w:t xml:space="preserve">oyçokluğu sağlanamadığı hallerde Hakem Kurulu </w:t>
      </w:r>
      <w:r w:rsidR="00304405" w:rsidRPr="008410E6">
        <w:rPr>
          <w:lang w:val="tr-TR"/>
        </w:rPr>
        <w:t>Başkanı</w:t>
      </w:r>
      <w:r w:rsidR="00AD6679" w:rsidRPr="008410E6">
        <w:rPr>
          <w:lang w:val="tr-TR"/>
        </w:rPr>
        <w:t xml:space="preserve"> tarafından</w:t>
      </w:r>
      <w:r w:rsidR="00AD6679" w:rsidRPr="008410E6">
        <w:rPr>
          <w:rFonts w:eastAsia="Times New Roman"/>
          <w:shd w:val="clear" w:color="auto" w:fill="FFFFFF"/>
          <w:lang w:val="tr-TR"/>
        </w:rPr>
        <w:t xml:space="preserve"> imzalanır. Hakemlerden herhangi birinin geçerli bir sebebi olmaksızın kararı imzalamaktan imtina etmesi halinde, bu durum kararda belirtilerek karar diğer hakemlerce imzalanır.</w:t>
      </w:r>
    </w:p>
    <w:p w14:paraId="3A1B36D1" w14:textId="60F134E0" w:rsidR="00AD6679" w:rsidRPr="008410E6" w:rsidRDefault="007B6BDF" w:rsidP="00AD6679">
      <w:pPr>
        <w:pStyle w:val="NormalWeb"/>
        <w:spacing w:before="0" w:beforeAutospacing="0" w:after="0" w:afterAutospacing="0"/>
        <w:jc w:val="both"/>
        <w:rPr>
          <w:lang w:val="tr-TR"/>
        </w:rPr>
      </w:pPr>
      <w:r w:rsidRPr="008410E6">
        <w:rPr>
          <w:lang w:val="tr-TR"/>
        </w:rPr>
        <w:t>(3</w:t>
      </w:r>
      <w:r w:rsidR="00AD6679" w:rsidRPr="008410E6">
        <w:rPr>
          <w:lang w:val="tr-TR"/>
        </w:rPr>
        <w:t>) Hakem veya Hakem Kurulu, icra edilebilir bir karar vermek i</w:t>
      </w:r>
      <w:r w:rsidR="00304405" w:rsidRPr="008410E6">
        <w:rPr>
          <w:lang w:val="tr-TR"/>
        </w:rPr>
        <w:t>çin</w:t>
      </w:r>
      <w:r w:rsidR="00AD6679" w:rsidRPr="008410E6">
        <w:rPr>
          <w:lang w:val="tr-TR"/>
        </w:rPr>
        <w:t xml:space="preserve"> gerekli </w:t>
      </w:r>
      <w:r w:rsidR="00304405" w:rsidRPr="008410E6">
        <w:rPr>
          <w:lang w:val="tr-TR"/>
        </w:rPr>
        <w:t>özeni</w:t>
      </w:r>
      <w:r w:rsidR="00AD6679" w:rsidRPr="008410E6">
        <w:rPr>
          <w:lang w:val="tr-TR"/>
        </w:rPr>
        <w:t xml:space="preserve"> </w:t>
      </w:r>
      <w:r w:rsidR="00304405" w:rsidRPr="008410E6">
        <w:rPr>
          <w:lang w:val="tr-TR"/>
        </w:rPr>
        <w:t>göstermelidir</w:t>
      </w:r>
      <w:r w:rsidR="00AD6679" w:rsidRPr="008410E6">
        <w:rPr>
          <w:lang w:val="tr-TR"/>
        </w:rPr>
        <w:t xml:space="preserve">. </w:t>
      </w:r>
    </w:p>
    <w:p w14:paraId="4112BC34"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06CAF8C0"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Kararın Kapsamı</w:t>
      </w:r>
    </w:p>
    <w:p w14:paraId="33B599C5" w14:textId="4AC7DC1B" w:rsidR="00AD6679" w:rsidRPr="008410E6" w:rsidRDefault="00AD6679" w:rsidP="00AD6679">
      <w:pPr>
        <w:pStyle w:val="NormalWeb"/>
        <w:spacing w:before="0" w:beforeAutospacing="0" w:after="0" w:afterAutospacing="0"/>
        <w:jc w:val="both"/>
        <w:rPr>
          <w:lang w:val="tr-TR"/>
        </w:rPr>
      </w:pPr>
      <w:r w:rsidRPr="008410E6">
        <w:rPr>
          <w:rStyle w:val="Gl"/>
          <w:lang w:val="tr-TR"/>
        </w:rPr>
        <w:t>MADDE 3</w:t>
      </w:r>
      <w:r w:rsidR="00413FF9">
        <w:rPr>
          <w:rStyle w:val="Gl"/>
          <w:lang w:val="tr-TR"/>
        </w:rPr>
        <w:t>6</w:t>
      </w:r>
      <w:r w:rsidRPr="008410E6">
        <w:rPr>
          <w:lang w:val="tr-TR"/>
        </w:rPr>
        <w:t xml:space="preserve">– (1) Hakem kararında </w:t>
      </w:r>
      <w:r w:rsidR="00585119">
        <w:rPr>
          <w:lang w:val="tr-TR"/>
        </w:rPr>
        <w:t>aşağıdaki hususlara yer verilir;</w:t>
      </w:r>
    </w:p>
    <w:p w14:paraId="58D8E0FF" w14:textId="77777777" w:rsidR="00AD6679" w:rsidRPr="008410E6" w:rsidRDefault="00AD6679" w:rsidP="00AD6679">
      <w:pPr>
        <w:pStyle w:val="NormalWeb"/>
        <w:spacing w:before="0" w:beforeAutospacing="0" w:after="0" w:afterAutospacing="0"/>
        <w:ind w:left="284"/>
        <w:jc w:val="both"/>
        <w:rPr>
          <w:lang w:val="tr-TR"/>
        </w:rPr>
      </w:pPr>
      <w:r w:rsidRPr="008410E6">
        <w:rPr>
          <w:lang w:val="tr-TR"/>
        </w:rPr>
        <w:t>a) Tarafların ve varsa temsilcilerinin ad ve soyadları ile iletişim adresleri,</w:t>
      </w:r>
    </w:p>
    <w:p w14:paraId="133C8CF4" w14:textId="77777777" w:rsidR="00AD6679" w:rsidRPr="008410E6" w:rsidRDefault="00AD6679" w:rsidP="00AD6679">
      <w:pPr>
        <w:pStyle w:val="NormalWeb"/>
        <w:spacing w:before="0" w:beforeAutospacing="0" w:after="0" w:afterAutospacing="0"/>
        <w:ind w:left="284"/>
        <w:jc w:val="both"/>
        <w:rPr>
          <w:lang w:val="tr-TR"/>
        </w:rPr>
      </w:pPr>
      <w:r w:rsidRPr="008410E6">
        <w:rPr>
          <w:lang w:val="tr-TR"/>
        </w:rPr>
        <w:t>b) Kararın gerekçesi,</w:t>
      </w:r>
    </w:p>
    <w:p w14:paraId="14F818DA" w14:textId="77777777" w:rsidR="00AD6679" w:rsidRPr="008410E6" w:rsidRDefault="00AD6679" w:rsidP="00AD6679">
      <w:pPr>
        <w:pStyle w:val="NormalWeb"/>
        <w:spacing w:before="0" w:beforeAutospacing="0" w:after="0" w:afterAutospacing="0"/>
        <w:ind w:left="284"/>
        <w:jc w:val="both"/>
        <w:rPr>
          <w:lang w:val="tr-TR"/>
        </w:rPr>
      </w:pPr>
      <w:r w:rsidRPr="008410E6">
        <w:rPr>
          <w:lang w:val="tr-TR"/>
        </w:rPr>
        <w:t>c) Hüküm altına alınan hususlar,</w:t>
      </w:r>
    </w:p>
    <w:p w14:paraId="0CDE1D1E" w14:textId="77777777" w:rsidR="00AD6679" w:rsidRPr="008410E6" w:rsidRDefault="00AD6679" w:rsidP="00AD6679">
      <w:pPr>
        <w:pStyle w:val="NormalWeb"/>
        <w:spacing w:before="0" w:beforeAutospacing="0" w:after="0" w:afterAutospacing="0"/>
        <w:ind w:left="284"/>
        <w:jc w:val="both"/>
        <w:rPr>
          <w:lang w:val="tr-TR"/>
        </w:rPr>
      </w:pPr>
      <w:r w:rsidRPr="008410E6">
        <w:rPr>
          <w:lang w:val="tr-TR"/>
        </w:rPr>
        <w:t>e) Yargılama masraflarına ilişkin verilen karar,</w:t>
      </w:r>
    </w:p>
    <w:p w14:paraId="400FCB09" w14:textId="77777777" w:rsidR="00AD6679" w:rsidRPr="008410E6" w:rsidRDefault="00AD6679" w:rsidP="00AD6679">
      <w:pPr>
        <w:pStyle w:val="NormalWeb"/>
        <w:spacing w:before="0" w:beforeAutospacing="0" w:after="0" w:afterAutospacing="0"/>
        <w:ind w:left="284"/>
        <w:jc w:val="both"/>
        <w:rPr>
          <w:lang w:val="tr-TR"/>
        </w:rPr>
      </w:pPr>
      <w:r w:rsidRPr="008410E6">
        <w:rPr>
          <w:lang w:val="tr-TR"/>
        </w:rPr>
        <w:t>d) Tahkim yeri ve karar tarihi,</w:t>
      </w:r>
    </w:p>
    <w:p w14:paraId="38ECE885" w14:textId="77777777" w:rsidR="00AD6679" w:rsidRPr="008410E6" w:rsidRDefault="00AD6679" w:rsidP="00AD6679">
      <w:pPr>
        <w:pStyle w:val="NormalWeb"/>
        <w:spacing w:before="0" w:beforeAutospacing="0" w:after="0" w:afterAutospacing="0"/>
        <w:ind w:left="284"/>
        <w:jc w:val="both"/>
        <w:rPr>
          <w:lang w:val="tr-TR"/>
        </w:rPr>
      </w:pPr>
      <w:r w:rsidRPr="008410E6">
        <w:rPr>
          <w:lang w:val="tr-TR"/>
        </w:rPr>
        <w:t>f) Kararı veren Hakem veya karara katılan Hakemlerin ad ve soyadları, imzaları ile varsa karşı oyları,</w:t>
      </w:r>
    </w:p>
    <w:p w14:paraId="73A0FE65" w14:textId="67C5CFE2" w:rsidR="00AD6679" w:rsidRPr="008410E6" w:rsidRDefault="00AD6679" w:rsidP="00AD6679">
      <w:pPr>
        <w:pStyle w:val="NormalWeb"/>
        <w:spacing w:before="0" w:beforeAutospacing="0" w:after="0" w:afterAutospacing="0"/>
        <w:jc w:val="both"/>
        <w:rPr>
          <w:lang w:val="tr-TR"/>
        </w:rPr>
      </w:pPr>
      <w:r w:rsidRPr="008410E6">
        <w:rPr>
          <w:lang w:val="tr-TR"/>
        </w:rPr>
        <w:t xml:space="preserve">(2) Aksi </w:t>
      </w:r>
      <w:r w:rsidR="00304405" w:rsidRPr="008410E6">
        <w:rPr>
          <w:lang w:val="tr-TR"/>
        </w:rPr>
        <w:t>kararlaştırılmadıkça</w:t>
      </w:r>
      <w:r w:rsidR="00BD4AEE">
        <w:rPr>
          <w:lang w:val="tr-TR"/>
        </w:rPr>
        <w:t>, Hakem veya Hakem Kurulu kısmi</w:t>
      </w:r>
      <w:r w:rsidRPr="008410E6">
        <w:rPr>
          <w:lang w:val="tr-TR"/>
        </w:rPr>
        <w:t xml:space="preserve"> </w:t>
      </w:r>
      <w:r w:rsidR="00BD4AEE">
        <w:rPr>
          <w:lang w:val="tr-TR"/>
        </w:rPr>
        <w:t xml:space="preserve">nihai </w:t>
      </w:r>
      <w:r w:rsidRPr="008410E6">
        <w:rPr>
          <w:lang w:val="tr-TR"/>
        </w:rPr>
        <w:t xml:space="preserve">karar verebilir. </w:t>
      </w:r>
    </w:p>
    <w:p w14:paraId="024C5EDB"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2503F0A3" w14:textId="0A5FD5B6" w:rsidR="006E404C" w:rsidRPr="008410E6" w:rsidRDefault="006E404C" w:rsidP="006E404C">
      <w:pPr>
        <w:pStyle w:val="NormalWeb"/>
        <w:spacing w:before="0" w:beforeAutospacing="0" w:after="0" w:afterAutospacing="0"/>
        <w:jc w:val="both"/>
        <w:rPr>
          <w:b/>
          <w:lang w:val="tr-TR"/>
        </w:rPr>
      </w:pPr>
      <w:r w:rsidRPr="008410E6">
        <w:rPr>
          <w:b/>
          <w:lang w:val="tr-TR"/>
        </w:rPr>
        <w:t xml:space="preserve">Kararın Divan Tarafından Şeklen İncelenmesi </w:t>
      </w:r>
    </w:p>
    <w:p w14:paraId="4A61104F" w14:textId="115C643D" w:rsidR="006E404C" w:rsidRPr="008410E6" w:rsidRDefault="00413FF9" w:rsidP="006E404C">
      <w:pPr>
        <w:pStyle w:val="NormalWeb"/>
        <w:spacing w:before="0" w:beforeAutospacing="0" w:after="0" w:afterAutospacing="0"/>
        <w:jc w:val="both"/>
        <w:rPr>
          <w:lang w:val="tr-TR"/>
        </w:rPr>
      </w:pPr>
      <w:r>
        <w:rPr>
          <w:b/>
          <w:lang w:val="tr-TR"/>
        </w:rPr>
        <w:t>MADDE 37</w:t>
      </w:r>
      <w:r w:rsidR="006E404C" w:rsidRPr="008410E6">
        <w:rPr>
          <w:b/>
          <w:lang w:val="tr-TR"/>
        </w:rPr>
        <w:t xml:space="preserve"> </w:t>
      </w:r>
      <w:r w:rsidR="006E404C" w:rsidRPr="008410E6">
        <w:rPr>
          <w:lang w:val="tr-TR"/>
        </w:rPr>
        <w:t>– Hakem veya</w:t>
      </w:r>
      <w:r w:rsidR="006E404C" w:rsidRPr="008410E6">
        <w:rPr>
          <w:b/>
          <w:lang w:val="tr-TR"/>
        </w:rPr>
        <w:t xml:space="preserve"> </w:t>
      </w:r>
      <w:r w:rsidR="006E404C" w:rsidRPr="008410E6">
        <w:rPr>
          <w:lang w:val="tr-TR"/>
        </w:rPr>
        <w:t xml:space="preserve">Hakem kurulu, kararı imzalamadan önce taslak halinde Divan’a sunar. Divan, </w:t>
      </w:r>
      <w:r w:rsidR="00D17B15" w:rsidRPr="00752C4D">
        <w:rPr>
          <w:lang w:val="tr-TR"/>
        </w:rPr>
        <w:t>kararın esas</w:t>
      </w:r>
      <w:r w:rsidR="00752C4D">
        <w:rPr>
          <w:lang w:val="tr-TR"/>
        </w:rPr>
        <w:t>ın</w:t>
      </w:r>
      <w:r w:rsidR="00D17B15" w:rsidRPr="00752C4D">
        <w:rPr>
          <w:lang w:val="tr-TR"/>
        </w:rPr>
        <w:t xml:space="preserve">a ilişkin olmamakla birlikte, </w:t>
      </w:r>
      <w:r w:rsidR="006E404C" w:rsidRPr="008410E6">
        <w:rPr>
          <w:lang w:val="tr-TR"/>
        </w:rPr>
        <w:t>kararın şekline ilişkin değişiklik önerisinde bulunabilir.</w:t>
      </w:r>
    </w:p>
    <w:p w14:paraId="024F5DF0" w14:textId="77777777" w:rsidR="006E404C" w:rsidRPr="008410E6" w:rsidRDefault="006E404C" w:rsidP="006E404C">
      <w:pPr>
        <w:pStyle w:val="NormalWeb"/>
        <w:spacing w:before="0" w:beforeAutospacing="0" w:after="0" w:afterAutospacing="0"/>
        <w:jc w:val="both"/>
        <w:rPr>
          <w:b/>
          <w:lang w:val="tr-TR"/>
        </w:rPr>
      </w:pPr>
    </w:p>
    <w:p w14:paraId="46DFBC45"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Kararın Tebliği</w:t>
      </w:r>
    </w:p>
    <w:p w14:paraId="10466C34" w14:textId="7AF6BA61" w:rsidR="00AD6679" w:rsidRPr="008410E6" w:rsidRDefault="00AD6679" w:rsidP="00AD6679">
      <w:pPr>
        <w:pStyle w:val="NormalWeb"/>
        <w:spacing w:before="0" w:beforeAutospacing="0" w:after="0" w:afterAutospacing="0"/>
        <w:jc w:val="both"/>
        <w:rPr>
          <w:lang w:val="tr-TR"/>
        </w:rPr>
      </w:pPr>
      <w:r w:rsidRPr="008410E6">
        <w:rPr>
          <w:rStyle w:val="Gl"/>
          <w:lang w:val="tr-TR"/>
        </w:rPr>
        <w:t>MADDE 3</w:t>
      </w:r>
      <w:r w:rsidR="00413FF9">
        <w:rPr>
          <w:rStyle w:val="Gl"/>
          <w:lang w:val="tr-TR"/>
        </w:rPr>
        <w:t>8</w:t>
      </w:r>
      <w:r w:rsidRPr="008410E6">
        <w:rPr>
          <w:rStyle w:val="apple-converted-space"/>
          <w:lang w:val="tr-TR"/>
        </w:rPr>
        <w:t> </w:t>
      </w:r>
      <w:r w:rsidRPr="008410E6">
        <w:rPr>
          <w:lang w:val="tr-TR"/>
        </w:rPr>
        <w:t xml:space="preserve">– (1) Hakem veya Hakem Kurulu kararını verdikten sonra karar aslını </w:t>
      </w:r>
      <w:proofErr w:type="spellStart"/>
      <w:r w:rsidR="006E404C" w:rsidRPr="008410E6">
        <w:rPr>
          <w:lang w:val="tr-TR"/>
        </w:rPr>
        <w:t>Sekretarya’</w:t>
      </w:r>
      <w:r w:rsidR="00304405" w:rsidRPr="008410E6">
        <w:rPr>
          <w:lang w:val="tr-TR"/>
        </w:rPr>
        <w:t>ya</w:t>
      </w:r>
      <w:proofErr w:type="spellEnd"/>
      <w:r w:rsidRPr="008410E6">
        <w:rPr>
          <w:lang w:val="tr-TR"/>
        </w:rPr>
        <w:t xml:space="preserve"> iletir. Sekretarya, yargılama masraflarının tamamının ödenmiş olması halinde, kararın aslına uygun onaylı suretlerini taraflara veya temsilcilerine tebliğ eder.</w:t>
      </w:r>
    </w:p>
    <w:p w14:paraId="54810890" w14:textId="7363B4DC" w:rsidR="006E404C" w:rsidRPr="008410E6" w:rsidRDefault="00AD6679" w:rsidP="006E404C">
      <w:pPr>
        <w:pStyle w:val="NormalWeb"/>
        <w:spacing w:before="0" w:beforeAutospacing="0" w:after="0" w:afterAutospacing="0"/>
        <w:jc w:val="both"/>
        <w:rPr>
          <w:lang w:val="tr-TR"/>
        </w:rPr>
      </w:pPr>
      <w:r w:rsidRPr="008410E6">
        <w:rPr>
          <w:lang w:val="tr-TR"/>
        </w:rPr>
        <w:t>(2) Hakem veya Hakem Kurulu’nun verdiği her türlü karar taraflar için bağlayıcıdır</w:t>
      </w:r>
      <w:r w:rsidR="008410E6">
        <w:rPr>
          <w:lang w:val="tr-TR"/>
        </w:rPr>
        <w:t>, temyizi kabil değildir</w:t>
      </w:r>
      <w:r w:rsidRPr="008410E6">
        <w:rPr>
          <w:lang w:val="tr-TR"/>
        </w:rPr>
        <w:t>.</w:t>
      </w:r>
      <w:r w:rsidR="006E404C" w:rsidRPr="008410E6">
        <w:rPr>
          <w:lang w:val="tr-TR"/>
        </w:rPr>
        <w:t xml:space="preserve"> Taraflar uyuşmazlığı Kurallara göre tahkime götürmekle, kararı derhal icra etmeyi kabul ve taahhüt eder. </w:t>
      </w:r>
    </w:p>
    <w:p w14:paraId="549821B5"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6B520B6C"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Kararın Düzeltilmesi, Tamamlanması ve Yorumlanması</w:t>
      </w:r>
    </w:p>
    <w:p w14:paraId="458D12F0" w14:textId="0148495B" w:rsidR="00AD6679" w:rsidRPr="008410E6" w:rsidRDefault="00AD6679" w:rsidP="00AD6679">
      <w:pPr>
        <w:pStyle w:val="NormalWeb"/>
        <w:spacing w:before="0" w:beforeAutospacing="0" w:after="0" w:afterAutospacing="0"/>
        <w:jc w:val="both"/>
        <w:rPr>
          <w:lang w:val="tr-TR"/>
        </w:rPr>
      </w:pPr>
      <w:r w:rsidRPr="008410E6">
        <w:rPr>
          <w:rStyle w:val="Gl"/>
          <w:lang w:val="tr-TR"/>
        </w:rPr>
        <w:t>MADDE 3</w:t>
      </w:r>
      <w:r w:rsidR="00413FF9">
        <w:rPr>
          <w:rStyle w:val="Gl"/>
          <w:lang w:val="tr-TR"/>
        </w:rPr>
        <w:t>9</w:t>
      </w:r>
      <w:r w:rsidRPr="008410E6">
        <w:rPr>
          <w:rStyle w:val="apple-converted-space"/>
          <w:lang w:val="tr-TR"/>
        </w:rPr>
        <w:t> </w:t>
      </w:r>
      <w:r w:rsidRPr="008410E6">
        <w:rPr>
          <w:lang w:val="tr-TR"/>
        </w:rPr>
        <w:t xml:space="preserve">– (1) Hakem veya Hakem Kurulu, kararda bulunan hesap, yazım gibi şekli hataları kararın </w:t>
      </w:r>
      <w:r w:rsidR="00304405" w:rsidRPr="008410E6">
        <w:rPr>
          <w:lang w:val="tr-TR"/>
        </w:rPr>
        <w:t>verildiği</w:t>
      </w:r>
      <w:r w:rsidRPr="008410E6">
        <w:rPr>
          <w:lang w:val="tr-TR"/>
        </w:rPr>
        <w:t xml:space="preserve"> tarihten itibaren 15 </w:t>
      </w:r>
      <w:r w:rsidR="00304405" w:rsidRPr="008410E6">
        <w:rPr>
          <w:lang w:val="tr-TR"/>
        </w:rPr>
        <w:t>gün</w:t>
      </w:r>
      <w:r w:rsidRPr="008410E6">
        <w:rPr>
          <w:lang w:val="tr-TR"/>
        </w:rPr>
        <w:t xml:space="preserve"> </w:t>
      </w:r>
      <w:r w:rsidR="00304405" w:rsidRPr="008410E6">
        <w:rPr>
          <w:lang w:val="tr-TR"/>
        </w:rPr>
        <w:t>içerisinde</w:t>
      </w:r>
      <w:r w:rsidRPr="008410E6">
        <w:rPr>
          <w:lang w:val="tr-TR"/>
        </w:rPr>
        <w:t xml:space="preserve"> </w:t>
      </w:r>
      <w:proofErr w:type="spellStart"/>
      <w:r w:rsidRPr="008410E6">
        <w:rPr>
          <w:lang w:val="tr-TR"/>
        </w:rPr>
        <w:t>re’sen</w:t>
      </w:r>
      <w:proofErr w:type="spellEnd"/>
      <w:r w:rsidRPr="008410E6">
        <w:rPr>
          <w:lang w:val="tr-TR"/>
        </w:rPr>
        <w:t xml:space="preserve"> </w:t>
      </w:r>
      <w:r w:rsidR="00304405" w:rsidRPr="008410E6">
        <w:rPr>
          <w:lang w:val="tr-TR"/>
        </w:rPr>
        <w:t>düzeltebilir</w:t>
      </w:r>
      <w:r w:rsidRPr="008410E6">
        <w:rPr>
          <w:lang w:val="tr-TR"/>
        </w:rPr>
        <w:t xml:space="preserve">. </w:t>
      </w:r>
    </w:p>
    <w:p w14:paraId="501C5FD2" w14:textId="648682CA" w:rsidR="00AD6679" w:rsidRPr="008410E6" w:rsidRDefault="00AD6679" w:rsidP="00AD6679">
      <w:pPr>
        <w:pStyle w:val="NormalWeb"/>
        <w:spacing w:before="0" w:beforeAutospacing="0" w:after="0" w:afterAutospacing="0"/>
        <w:jc w:val="both"/>
        <w:rPr>
          <w:lang w:val="tr-TR"/>
        </w:rPr>
      </w:pPr>
      <w:r w:rsidRPr="008410E6">
        <w:rPr>
          <w:lang w:val="tr-TR"/>
        </w:rPr>
        <w:t xml:space="preserve">(2) Taraflardan biri, kararın </w:t>
      </w:r>
      <w:r w:rsidR="00304405" w:rsidRPr="008410E6">
        <w:rPr>
          <w:lang w:val="tr-TR"/>
        </w:rPr>
        <w:t>tebliğinden</w:t>
      </w:r>
      <w:r w:rsidRPr="008410E6">
        <w:rPr>
          <w:lang w:val="tr-TR"/>
        </w:rPr>
        <w:t xml:space="preserve"> itibaren 15 </w:t>
      </w:r>
      <w:r w:rsidR="00304405" w:rsidRPr="008410E6">
        <w:rPr>
          <w:lang w:val="tr-TR"/>
        </w:rPr>
        <w:t>gün</w:t>
      </w:r>
      <w:r w:rsidRPr="008410E6">
        <w:rPr>
          <w:lang w:val="tr-TR"/>
        </w:rPr>
        <w:t xml:space="preserve"> </w:t>
      </w:r>
      <w:r w:rsidR="00304405" w:rsidRPr="008410E6">
        <w:rPr>
          <w:lang w:val="tr-TR"/>
        </w:rPr>
        <w:t>içerisinde</w:t>
      </w:r>
      <w:r w:rsidRPr="008410E6">
        <w:rPr>
          <w:lang w:val="tr-TR"/>
        </w:rPr>
        <w:t xml:space="preserve"> </w:t>
      </w:r>
      <w:proofErr w:type="spellStart"/>
      <w:r w:rsidR="008E4784">
        <w:rPr>
          <w:lang w:val="tr-TR"/>
        </w:rPr>
        <w:t>Sekretarya’</w:t>
      </w:r>
      <w:r w:rsidR="00304405" w:rsidRPr="008410E6">
        <w:rPr>
          <w:lang w:val="tr-TR"/>
        </w:rPr>
        <w:t>ya</w:t>
      </w:r>
      <w:proofErr w:type="spellEnd"/>
      <w:r w:rsidRPr="008410E6">
        <w:rPr>
          <w:lang w:val="tr-TR"/>
        </w:rPr>
        <w:t xml:space="preserve"> </w:t>
      </w:r>
      <w:r w:rsidR="00304405" w:rsidRPr="008410E6">
        <w:rPr>
          <w:lang w:val="tr-TR"/>
        </w:rPr>
        <w:t>başvurarak</w:t>
      </w:r>
      <w:r w:rsidRPr="008410E6">
        <w:rPr>
          <w:lang w:val="tr-TR"/>
        </w:rPr>
        <w:t xml:space="preserve"> yargıla</w:t>
      </w:r>
      <w:r w:rsidR="00304405" w:rsidRPr="008410E6">
        <w:rPr>
          <w:lang w:val="tr-TR"/>
        </w:rPr>
        <w:t xml:space="preserve">ma sırasında ileri sürülmüş </w:t>
      </w:r>
      <w:r w:rsidRPr="008410E6">
        <w:rPr>
          <w:lang w:val="tr-TR"/>
        </w:rPr>
        <w:t xml:space="preserve">olmasına </w:t>
      </w:r>
      <w:r w:rsidR="00304405" w:rsidRPr="008410E6">
        <w:rPr>
          <w:lang w:val="tr-TR"/>
        </w:rPr>
        <w:t>rağmen</w:t>
      </w:r>
      <w:r w:rsidRPr="008410E6">
        <w:rPr>
          <w:lang w:val="tr-TR"/>
        </w:rPr>
        <w:t xml:space="preserve"> karara </w:t>
      </w:r>
      <w:r w:rsidR="00304405" w:rsidRPr="008410E6">
        <w:rPr>
          <w:lang w:val="tr-TR"/>
        </w:rPr>
        <w:t>bağlanmamış</w:t>
      </w:r>
      <w:r w:rsidRPr="008410E6">
        <w:rPr>
          <w:lang w:val="tr-TR"/>
        </w:rPr>
        <w:t xml:space="preserve">̧ talep </w:t>
      </w:r>
      <w:r w:rsidR="00304405" w:rsidRPr="008410E6">
        <w:rPr>
          <w:lang w:val="tr-TR"/>
        </w:rPr>
        <w:t>sonuçları</w:t>
      </w:r>
      <w:r w:rsidRPr="008410E6">
        <w:rPr>
          <w:lang w:val="tr-TR"/>
        </w:rPr>
        <w:t xml:space="preserve"> </w:t>
      </w:r>
      <w:r w:rsidR="00304405" w:rsidRPr="008410E6">
        <w:rPr>
          <w:lang w:val="tr-TR"/>
        </w:rPr>
        <w:t>için</w:t>
      </w:r>
      <w:r w:rsidRPr="008410E6">
        <w:rPr>
          <w:lang w:val="tr-TR"/>
        </w:rPr>
        <w:t xml:space="preserve"> tamamlayıcı hakem kararı verilmesi veya hakem kararının yorumlanmasını veya karardaki hesap ve yazım hatalarının </w:t>
      </w:r>
      <w:r w:rsidR="00304405" w:rsidRPr="008410E6">
        <w:rPr>
          <w:lang w:val="tr-TR"/>
        </w:rPr>
        <w:t>düzeltilmesini</w:t>
      </w:r>
      <w:r w:rsidRPr="008410E6">
        <w:rPr>
          <w:lang w:val="tr-TR"/>
        </w:rPr>
        <w:t xml:space="preserve"> talep edebilir. H</w:t>
      </w:r>
      <w:r w:rsidR="00304405" w:rsidRPr="008410E6">
        <w:rPr>
          <w:lang w:val="tr-TR"/>
        </w:rPr>
        <w:t>akem veya Hake</w:t>
      </w:r>
      <w:r w:rsidR="00E92D91">
        <w:rPr>
          <w:lang w:val="tr-TR"/>
        </w:rPr>
        <w:t>m Kurulu, görüşünü</w:t>
      </w:r>
      <w:r w:rsidRPr="008410E6">
        <w:rPr>
          <w:lang w:val="tr-TR"/>
        </w:rPr>
        <w:t xml:space="preserve"> bildirmesi </w:t>
      </w:r>
      <w:r w:rsidR="00304405" w:rsidRPr="008410E6">
        <w:rPr>
          <w:lang w:val="tr-TR"/>
        </w:rPr>
        <w:t>için</w:t>
      </w:r>
      <w:r w:rsidRPr="008410E6">
        <w:rPr>
          <w:lang w:val="tr-TR"/>
        </w:rPr>
        <w:t xml:space="preserve"> </w:t>
      </w:r>
      <w:r w:rsidR="00304405" w:rsidRPr="008410E6">
        <w:rPr>
          <w:lang w:val="tr-TR"/>
        </w:rPr>
        <w:t>karşı</w:t>
      </w:r>
      <w:r w:rsidRPr="008410E6">
        <w:rPr>
          <w:lang w:val="tr-TR"/>
        </w:rPr>
        <w:t xml:space="preserve"> tarafa 15 </w:t>
      </w:r>
      <w:r w:rsidR="00304405" w:rsidRPr="008410E6">
        <w:rPr>
          <w:lang w:val="tr-TR"/>
        </w:rPr>
        <w:t>günü</w:t>
      </w:r>
      <w:r w:rsidRPr="008410E6">
        <w:rPr>
          <w:lang w:val="tr-TR"/>
        </w:rPr>
        <w:t xml:space="preserve"> </w:t>
      </w:r>
      <w:r w:rsidR="00304405" w:rsidRPr="008410E6">
        <w:rPr>
          <w:lang w:val="tr-TR"/>
        </w:rPr>
        <w:t>aşmayacak</w:t>
      </w:r>
      <w:r w:rsidRPr="008410E6">
        <w:rPr>
          <w:lang w:val="tr-TR"/>
        </w:rPr>
        <w:t xml:space="preserve"> bir </w:t>
      </w:r>
      <w:r w:rsidR="00304405" w:rsidRPr="008410E6">
        <w:rPr>
          <w:lang w:val="tr-TR"/>
        </w:rPr>
        <w:t>süre</w:t>
      </w:r>
      <w:r w:rsidRPr="008410E6">
        <w:rPr>
          <w:lang w:val="tr-TR"/>
        </w:rPr>
        <w:t xml:space="preserve"> verir. Bu </w:t>
      </w:r>
      <w:r w:rsidR="00304405" w:rsidRPr="008410E6">
        <w:rPr>
          <w:lang w:val="tr-TR"/>
        </w:rPr>
        <w:t>sürenin</w:t>
      </w:r>
      <w:r w:rsidRPr="008410E6">
        <w:rPr>
          <w:lang w:val="tr-TR"/>
        </w:rPr>
        <w:t xml:space="preserve"> bitiminden sonra en </w:t>
      </w:r>
      <w:r w:rsidR="00304405" w:rsidRPr="008410E6">
        <w:rPr>
          <w:lang w:val="tr-TR"/>
        </w:rPr>
        <w:t>geç</w:t>
      </w:r>
      <w:r w:rsidRPr="008410E6">
        <w:rPr>
          <w:lang w:val="tr-TR"/>
        </w:rPr>
        <w:t xml:space="preserve">̧ 15 </w:t>
      </w:r>
      <w:r w:rsidR="00304405" w:rsidRPr="008410E6">
        <w:rPr>
          <w:lang w:val="tr-TR"/>
        </w:rPr>
        <w:t>gün</w:t>
      </w:r>
      <w:r w:rsidRPr="008410E6">
        <w:rPr>
          <w:lang w:val="tr-TR"/>
        </w:rPr>
        <w:t xml:space="preserve"> </w:t>
      </w:r>
      <w:r w:rsidR="00304405" w:rsidRPr="008410E6">
        <w:rPr>
          <w:lang w:val="tr-TR"/>
        </w:rPr>
        <w:t>içerisinde</w:t>
      </w:r>
      <w:r w:rsidRPr="008410E6">
        <w:rPr>
          <w:lang w:val="tr-TR"/>
        </w:rPr>
        <w:t xml:space="preserve"> Hakem veya Hakem Kurulu, </w:t>
      </w:r>
      <w:r w:rsidRPr="008410E6">
        <w:rPr>
          <w:rFonts w:eastAsia="Times New Roman"/>
          <w:shd w:val="clear" w:color="auto" w:fill="FFFFFF"/>
          <w:lang w:val="tr-TR"/>
        </w:rPr>
        <w:t xml:space="preserve">kararın düzeltilmesi, tamamlanması ya da yorumlanmasını kararını verir. </w:t>
      </w:r>
      <w:r w:rsidR="00304405" w:rsidRPr="008410E6">
        <w:rPr>
          <w:lang w:val="tr-TR"/>
        </w:rPr>
        <w:t>Divan, 30 günü</w:t>
      </w:r>
      <w:r w:rsidRPr="008410E6">
        <w:rPr>
          <w:lang w:val="tr-TR"/>
        </w:rPr>
        <w:t xml:space="preserve"> </w:t>
      </w:r>
      <w:r w:rsidR="00304405" w:rsidRPr="008410E6">
        <w:rPr>
          <w:lang w:val="tr-TR"/>
        </w:rPr>
        <w:t>geçmeyecek</w:t>
      </w:r>
      <w:r w:rsidRPr="008410E6">
        <w:rPr>
          <w:lang w:val="tr-TR"/>
        </w:rPr>
        <w:t xml:space="preserve"> </w:t>
      </w:r>
      <w:r w:rsidR="00304405" w:rsidRPr="008410E6">
        <w:rPr>
          <w:lang w:val="tr-TR"/>
        </w:rPr>
        <w:t>şekilde</w:t>
      </w:r>
      <w:r w:rsidRPr="008410E6">
        <w:rPr>
          <w:lang w:val="tr-TR"/>
        </w:rPr>
        <w:t xml:space="preserve"> ek bir </w:t>
      </w:r>
      <w:r w:rsidR="00304405" w:rsidRPr="008410E6">
        <w:rPr>
          <w:lang w:val="tr-TR"/>
        </w:rPr>
        <w:t>süre</w:t>
      </w:r>
      <w:r w:rsidRPr="008410E6">
        <w:rPr>
          <w:lang w:val="tr-TR"/>
        </w:rPr>
        <w:t xml:space="preserve"> verebilir. </w:t>
      </w:r>
    </w:p>
    <w:p w14:paraId="6B94E4F0" w14:textId="30063C08" w:rsidR="00AD6679" w:rsidRPr="008410E6" w:rsidRDefault="00AD6679" w:rsidP="00AD6679">
      <w:pPr>
        <w:pStyle w:val="NormalWeb"/>
        <w:spacing w:before="0" w:beforeAutospacing="0" w:after="0" w:afterAutospacing="0"/>
        <w:jc w:val="both"/>
        <w:rPr>
          <w:lang w:val="tr-TR"/>
        </w:rPr>
      </w:pPr>
      <w:r w:rsidRPr="008410E6">
        <w:rPr>
          <w:lang w:val="tr-TR"/>
        </w:rPr>
        <w:t xml:space="preserve">(3) </w:t>
      </w:r>
      <w:r w:rsidR="00304405" w:rsidRPr="008410E6">
        <w:rPr>
          <w:lang w:val="tr-TR"/>
        </w:rPr>
        <w:t>Düzeltme</w:t>
      </w:r>
      <w:r w:rsidRPr="008410E6">
        <w:rPr>
          <w:lang w:val="tr-TR"/>
        </w:rPr>
        <w:t xml:space="preserve">, yorum ve tamamlama kararları, hakem kararının eki olarak </w:t>
      </w:r>
      <w:r w:rsidR="00304405" w:rsidRPr="008410E6">
        <w:rPr>
          <w:lang w:val="tr-TR"/>
        </w:rPr>
        <w:t>düzenlenir</w:t>
      </w:r>
      <w:r w:rsidRPr="008410E6">
        <w:rPr>
          <w:lang w:val="tr-TR"/>
        </w:rPr>
        <w:t xml:space="preserve"> ve kararın ayrılmaz </w:t>
      </w:r>
      <w:r w:rsidR="00304405" w:rsidRPr="008410E6">
        <w:rPr>
          <w:lang w:val="tr-TR"/>
        </w:rPr>
        <w:t>parçasını</w:t>
      </w:r>
      <w:r w:rsidRPr="008410E6">
        <w:rPr>
          <w:lang w:val="tr-TR"/>
        </w:rPr>
        <w:t xml:space="preserve"> </w:t>
      </w:r>
      <w:r w:rsidR="00304405" w:rsidRPr="008410E6">
        <w:rPr>
          <w:lang w:val="tr-TR"/>
        </w:rPr>
        <w:t>teşkil</w:t>
      </w:r>
      <w:r w:rsidRPr="008410E6">
        <w:rPr>
          <w:lang w:val="tr-TR"/>
        </w:rPr>
        <w:t xml:space="preserve"> eder. </w:t>
      </w:r>
    </w:p>
    <w:p w14:paraId="4A1FA95F"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3BB187CA"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lastRenderedPageBreak/>
        <w:t>Sulh</w:t>
      </w:r>
    </w:p>
    <w:p w14:paraId="24B327E7" w14:textId="34911D21" w:rsidR="00AD6679" w:rsidRPr="008410E6" w:rsidRDefault="00413FF9" w:rsidP="00AD6679">
      <w:pPr>
        <w:pStyle w:val="NormalWeb"/>
        <w:spacing w:before="0" w:beforeAutospacing="0" w:after="0" w:afterAutospacing="0"/>
        <w:jc w:val="both"/>
        <w:rPr>
          <w:lang w:val="tr-TR"/>
        </w:rPr>
      </w:pPr>
      <w:r>
        <w:rPr>
          <w:rStyle w:val="Gl"/>
          <w:lang w:val="tr-TR"/>
        </w:rPr>
        <w:t>MADDE 40</w:t>
      </w:r>
      <w:r w:rsidR="00AD6679" w:rsidRPr="008410E6">
        <w:rPr>
          <w:rStyle w:val="apple-converted-space"/>
          <w:lang w:val="tr-TR"/>
        </w:rPr>
        <w:t> </w:t>
      </w:r>
      <w:r w:rsidR="00AD6679" w:rsidRPr="008410E6">
        <w:rPr>
          <w:lang w:val="tr-TR"/>
        </w:rPr>
        <w:t xml:space="preserve">– Taraflar, dosyanın Hakem veya Hakem Kuruluna havalesinden sonra sulh olursa, Hakem veya Hakem Kurulunun onayı üzerine yargılama sona erer ve tarafların talebi ve Hakem veya Hakem Kurulu’nun bu talebi kabul etmesi halinde sulh koşulları, hakem kararı olarak tespit edilebilir. </w:t>
      </w:r>
    </w:p>
    <w:p w14:paraId="080E8264"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2FACF605"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Tahkim Yargılamasının Sona Ermesi</w:t>
      </w:r>
    </w:p>
    <w:p w14:paraId="1966E06E" w14:textId="207176F0" w:rsidR="00AD6679" w:rsidRPr="008410E6" w:rsidRDefault="00413FF9" w:rsidP="00AD6679">
      <w:pPr>
        <w:pStyle w:val="NormalWeb"/>
        <w:spacing w:before="0" w:beforeAutospacing="0" w:after="0" w:afterAutospacing="0"/>
        <w:jc w:val="both"/>
        <w:rPr>
          <w:lang w:val="tr-TR"/>
        </w:rPr>
      </w:pPr>
      <w:r>
        <w:rPr>
          <w:rStyle w:val="Gl"/>
          <w:lang w:val="tr-TR"/>
        </w:rPr>
        <w:t>MADDE 41</w:t>
      </w:r>
      <w:r w:rsidR="00AD6679" w:rsidRPr="008410E6">
        <w:rPr>
          <w:rStyle w:val="Gl"/>
          <w:b w:val="0"/>
          <w:lang w:val="tr-TR"/>
        </w:rPr>
        <w:t xml:space="preserve"> -</w:t>
      </w:r>
      <w:r w:rsidR="00AD6679" w:rsidRPr="008410E6">
        <w:rPr>
          <w:rStyle w:val="apple-converted-space"/>
          <w:b/>
          <w:bCs/>
          <w:lang w:val="tr-TR"/>
        </w:rPr>
        <w:t> </w:t>
      </w:r>
      <w:r w:rsidR="00AD6679" w:rsidRPr="008410E6">
        <w:rPr>
          <w:lang w:val="tr-TR"/>
        </w:rPr>
        <w:t>Tahkim yargılaması, Hakem veya Hakem Kurulunun uyuşmazlık hakkında nihai kararını vermesi veya aşağıdaki hallerden birinin oluşması durumunda son bulur:</w:t>
      </w:r>
    </w:p>
    <w:p w14:paraId="1ABCA1CC" w14:textId="77777777" w:rsidR="00AD6679" w:rsidRPr="008410E6" w:rsidRDefault="00AD6679" w:rsidP="00AD6679">
      <w:pPr>
        <w:pStyle w:val="NormalWeb"/>
        <w:spacing w:before="0" w:beforeAutospacing="0" w:after="0" w:afterAutospacing="0"/>
        <w:jc w:val="both"/>
        <w:rPr>
          <w:lang w:val="tr-TR"/>
        </w:rPr>
      </w:pPr>
      <w:r w:rsidRPr="008410E6">
        <w:rPr>
          <w:lang w:val="tr-TR"/>
        </w:rPr>
        <w:t>a) Davanın kabulü, davanın geri alınması ve feragat</w:t>
      </w:r>
    </w:p>
    <w:p w14:paraId="5197CDAC" w14:textId="77777777" w:rsidR="00AD6679" w:rsidRPr="008410E6" w:rsidRDefault="00AD6679" w:rsidP="00AD6679">
      <w:pPr>
        <w:pStyle w:val="NormalWeb"/>
        <w:spacing w:before="0" w:beforeAutospacing="0" w:after="0" w:afterAutospacing="0"/>
        <w:jc w:val="both"/>
        <w:rPr>
          <w:lang w:val="tr-TR"/>
        </w:rPr>
      </w:pPr>
      <w:r w:rsidRPr="008410E6">
        <w:rPr>
          <w:lang w:val="tr-TR"/>
        </w:rPr>
        <w:t>b) Hakem veya Hakem Kurulunca yargılamanın sürdürülmesinin gereksiz veya imkânsız bulunması</w:t>
      </w:r>
    </w:p>
    <w:p w14:paraId="47BA3306" w14:textId="77777777" w:rsidR="00AD6679" w:rsidRPr="008410E6" w:rsidRDefault="00AD6679" w:rsidP="00AD6679">
      <w:pPr>
        <w:pStyle w:val="NormalWeb"/>
        <w:spacing w:before="0" w:beforeAutospacing="0" w:after="0" w:afterAutospacing="0"/>
        <w:jc w:val="both"/>
        <w:rPr>
          <w:lang w:val="tr-TR"/>
        </w:rPr>
      </w:pPr>
      <w:r w:rsidRPr="008410E6">
        <w:rPr>
          <w:lang w:val="tr-TR"/>
        </w:rPr>
        <w:t>c) Yargılama masraflarının yatırılmaması</w:t>
      </w:r>
    </w:p>
    <w:p w14:paraId="4D444A77"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4FE9968A"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İtiraz Hakkından Feragat</w:t>
      </w:r>
    </w:p>
    <w:p w14:paraId="4F4107C5" w14:textId="014899A0" w:rsidR="00AD6679" w:rsidRPr="008410E6" w:rsidRDefault="00466852" w:rsidP="00AD6679">
      <w:pPr>
        <w:pStyle w:val="NormalWeb"/>
        <w:spacing w:before="0" w:beforeAutospacing="0" w:after="0" w:afterAutospacing="0"/>
        <w:jc w:val="both"/>
        <w:rPr>
          <w:lang w:val="tr-TR"/>
        </w:rPr>
      </w:pPr>
      <w:r w:rsidRPr="008410E6">
        <w:rPr>
          <w:rStyle w:val="Gl"/>
          <w:lang w:val="tr-TR"/>
        </w:rPr>
        <w:t xml:space="preserve">MADDE </w:t>
      </w:r>
      <w:r w:rsidR="00413FF9">
        <w:rPr>
          <w:rStyle w:val="Gl"/>
          <w:lang w:val="tr-TR"/>
        </w:rPr>
        <w:t>42</w:t>
      </w:r>
      <w:r w:rsidR="00AD6679" w:rsidRPr="008410E6">
        <w:rPr>
          <w:rStyle w:val="Gl"/>
          <w:b w:val="0"/>
          <w:lang w:val="tr-TR"/>
        </w:rPr>
        <w:t>-</w:t>
      </w:r>
      <w:r w:rsidR="00AD6679" w:rsidRPr="008410E6">
        <w:rPr>
          <w:rStyle w:val="Gl"/>
          <w:lang w:val="tr-TR"/>
        </w:rPr>
        <w:t xml:space="preserve"> </w:t>
      </w:r>
      <w:r w:rsidR="00AD6679" w:rsidRPr="008410E6">
        <w:rPr>
          <w:lang w:val="tr-TR"/>
        </w:rPr>
        <w:t>Taraflar, Kurallarda yer alan hükümlere, yargılamaya uygulanan diğer kurallara, Hakem veya Hakem Kurulu’nun belirlenmesine, Hakem veya Hakem Kurulu tarafından verilen talimatlara, taraflar arasındaki tahkim anlaşmasında yer alan herhangi bir hükme veya yargılamanın yönetimine ilişkin varsa itirazlarını, usulüne uygun ve makul süre içerisinde yapmalıdır. Aksi takdirde usulüne uygun ve süresi içerisinde itirazda bulunmadan yargılamaya devam eden taraf, itiraz hakkından feragat etmiş sayılır.</w:t>
      </w:r>
    </w:p>
    <w:p w14:paraId="0CD3F007"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39ABFFC1"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Yargılama Giderleri</w:t>
      </w:r>
    </w:p>
    <w:p w14:paraId="167F6655" w14:textId="2AEEC18F" w:rsidR="00AD6679" w:rsidRPr="008410E6" w:rsidRDefault="00AD6679" w:rsidP="00AD6679">
      <w:pPr>
        <w:pStyle w:val="NormalWeb"/>
        <w:spacing w:before="0" w:beforeAutospacing="0" w:after="0" w:afterAutospacing="0"/>
        <w:jc w:val="both"/>
        <w:rPr>
          <w:lang w:val="tr-TR"/>
        </w:rPr>
      </w:pPr>
      <w:r w:rsidRPr="008410E6">
        <w:rPr>
          <w:rStyle w:val="Gl"/>
          <w:lang w:val="tr-TR"/>
        </w:rPr>
        <w:t xml:space="preserve">MADDE </w:t>
      </w:r>
      <w:r w:rsidR="00466852" w:rsidRPr="008410E6">
        <w:rPr>
          <w:rStyle w:val="Gl"/>
          <w:lang w:val="tr-TR"/>
        </w:rPr>
        <w:t>4</w:t>
      </w:r>
      <w:r w:rsidR="00413FF9">
        <w:rPr>
          <w:rStyle w:val="Gl"/>
          <w:lang w:val="tr-TR"/>
        </w:rPr>
        <w:t>3</w:t>
      </w:r>
      <w:r w:rsidRPr="008410E6">
        <w:rPr>
          <w:lang w:val="tr-TR"/>
        </w:rPr>
        <w:t>– (1) Hakem veya Hakem Kurulu, nihai kararında usul ve esasa ilişkin hususlar yanında, yargılama giderleri hakkında da karar verir. Bu kararda yargılama giderlerinin hangi tarafça ve hangi oranda ödeneceğini belirler.</w:t>
      </w:r>
    </w:p>
    <w:p w14:paraId="30858ED7" w14:textId="77777777" w:rsidR="00AD6679" w:rsidRPr="008410E6" w:rsidRDefault="00AD6679" w:rsidP="00AD6679">
      <w:pPr>
        <w:pStyle w:val="NormalWeb"/>
        <w:spacing w:before="0" w:beforeAutospacing="0" w:after="0" w:afterAutospacing="0"/>
        <w:jc w:val="both"/>
        <w:rPr>
          <w:lang w:val="tr-TR"/>
        </w:rPr>
      </w:pPr>
      <w:r w:rsidRPr="008410E6">
        <w:rPr>
          <w:lang w:val="tr-TR"/>
        </w:rPr>
        <w:t>(2) Yargılama giderleri aşağıdaki kalemleri içerir:</w:t>
      </w:r>
    </w:p>
    <w:p w14:paraId="0EC59E48" w14:textId="77777777" w:rsidR="00AD6679" w:rsidRPr="008410E6" w:rsidRDefault="00AD6679" w:rsidP="00AD6679">
      <w:pPr>
        <w:pStyle w:val="NormalWeb"/>
        <w:spacing w:before="0" w:beforeAutospacing="0" w:after="0" w:afterAutospacing="0"/>
        <w:ind w:left="284"/>
        <w:jc w:val="both"/>
        <w:rPr>
          <w:lang w:val="tr-TR"/>
        </w:rPr>
      </w:pPr>
      <w:r w:rsidRPr="008410E6">
        <w:rPr>
          <w:lang w:val="tr-TR"/>
        </w:rPr>
        <w:t>a) Her bir hakem için belirlenecek hakem ücreti,</w:t>
      </w:r>
    </w:p>
    <w:p w14:paraId="4E55F145" w14:textId="189A0BAB" w:rsidR="00AD6679" w:rsidRPr="008410E6" w:rsidRDefault="00AD6679" w:rsidP="00AD6679">
      <w:pPr>
        <w:pStyle w:val="NormalWeb"/>
        <w:spacing w:before="0" w:beforeAutospacing="0" w:after="0" w:afterAutospacing="0"/>
        <w:ind w:left="284"/>
        <w:jc w:val="both"/>
        <w:rPr>
          <w:lang w:val="tr-TR"/>
        </w:rPr>
      </w:pPr>
      <w:r w:rsidRPr="008410E6">
        <w:rPr>
          <w:lang w:val="tr-TR"/>
        </w:rPr>
        <w:t>b) Hakem veya Hakem Kurulunun yapmış olduğu makul giderler,</w:t>
      </w:r>
    </w:p>
    <w:p w14:paraId="5215B7FC" w14:textId="77777777" w:rsidR="00AD6679" w:rsidRPr="008410E6" w:rsidRDefault="00AD6679" w:rsidP="00AD6679">
      <w:pPr>
        <w:pStyle w:val="NormalWeb"/>
        <w:spacing w:before="0" w:beforeAutospacing="0" w:after="0" w:afterAutospacing="0"/>
        <w:ind w:left="284"/>
        <w:jc w:val="both"/>
        <w:rPr>
          <w:lang w:val="tr-TR"/>
        </w:rPr>
      </w:pPr>
      <w:r w:rsidRPr="008410E6">
        <w:rPr>
          <w:lang w:val="tr-TR"/>
        </w:rPr>
        <w:t>c) Keşif ve tanık makul giderleri,</w:t>
      </w:r>
    </w:p>
    <w:p w14:paraId="2640292C" w14:textId="1CDE2D5B" w:rsidR="00AD6679" w:rsidRPr="008410E6" w:rsidRDefault="00AD6679" w:rsidP="00AD6679">
      <w:pPr>
        <w:pStyle w:val="NormalWeb"/>
        <w:spacing w:before="0" w:beforeAutospacing="0" w:after="0" w:afterAutospacing="0"/>
        <w:ind w:left="284"/>
        <w:jc w:val="both"/>
        <w:rPr>
          <w:lang w:val="tr-TR"/>
        </w:rPr>
      </w:pPr>
      <w:r w:rsidRPr="008410E6">
        <w:rPr>
          <w:lang w:val="tr-TR"/>
        </w:rPr>
        <w:t xml:space="preserve">d) Bilirkişi ve yardımına </w:t>
      </w:r>
      <w:r w:rsidR="00304405" w:rsidRPr="008410E6">
        <w:rPr>
          <w:lang w:val="tr-TR"/>
        </w:rPr>
        <w:t>başvurulan</w:t>
      </w:r>
      <w:r w:rsidRPr="008410E6">
        <w:rPr>
          <w:lang w:val="tr-TR"/>
        </w:rPr>
        <w:t xml:space="preserve"> </w:t>
      </w:r>
      <w:r w:rsidR="00304405" w:rsidRPr="008410E6">
        <w:rPr>
          <w:lang w:val="tr-TR"/>
        </w:rPr>
        <w:t>diğer</w:t>
      </w:r>
      <w:r w:rsidRPr="008410E6">
        <w:rPr>
          <w:lang w:val="tr-TR"/>
        </w:rPr>
        <w:t xml:space="preserve"> </w:t>
      </w:r>
      <w:r w:rsidR="00304405" w:rsidRPr="008410E6">
        <w:rPr>
          <w:lang w:val="tr-TR"/>
        </w:rPr>
        <w:t>kişilerin</w:t>
      </w:r>
      <w:r w:rsidRPr="008410E6">
        <w:rPr>
          <w:lang w:val="tr-TR"/>
        </w:rPr>
        <w:t xml:space="preserve"> ücretleri ve makul giderleri,</w:t>
      </w:r>
    </w:p>
    <w:p w14:paraId="067842AC" w14:textId="77777777" w:rsidR="00AD6679" w:rsidRPr="008410E6" w:rsidRDefault="00AD6679" w:rsidP="00AD6679">
      <w:pPr>
        <w:pStyle w:val="NormalWeb"/>
        <w:spacing w:before="0" w:beforeAutospacing="0" w:after="0" w:afterAutospacing="0"/>
        <w:ind w:left="284"/>
        <w:jc w:val="both"/>
        <w:rPr>
          <w:lang w:val="tr-TR"/>
        </w:rPr>
      </w:pPr>
      <w:r w:rsidRPr="008410E6">
        <w:rPr>
          <w:lang w:val="tr-TR"/>
        </w:rPr>
        <w:t>e) Merkez ve Sekretarya giderleri,</w:t>
      </w:r>
    </w:p>
    <w:p w14:paraId="4EA2711D" w14:textId="77777777" w:rsidR="00AD6679" w:rsidRDefault="00AD6679" w:rsidP="00AD6679">
      <w:pPr>
        <w:pStyle w:val="NormalWeb"/>
        <w:spacing w:before="0" w:beforeAutospacing="0" w:after="0" w:afterAutospacing="0"/>
        <w:ind w:left="284"/>
        <w:jc w:val="both"/>
        <w:rPr>
          <w:lang w:val="tr-TR"/>
        </w:rPr>
      </w:pPr>
      <w:r w:rsidRPr="008410E6">
        <w:rPr>
          <w:lang w:val="tr-TR"/>
        </w:rPr>
        <w:t>f) Avukatlık asgari ücret tarifesi ile uyuşmazlığın miktarı ve niteliğini dikkate alarak uygun gördüğü avukatlık ücreti,</w:t>
      </w:r>
    </w:p>
    <w:p w14:paraId="2B325BD0" w14:textId="758A18E9" w:rsidR="006F3D7D" w:rsidRPr="008410E6" w:rsidRDefault="006F3D7D" w:rsidP="00AD6679">
      <w:pPr>
        <w:pStyle w:val="NormalWeb"/>
        <w:spacing w:before="0" w:beforeAutospacing="0" w:after="0" w:afterAutospacing="0"/>
        <w:ind w:left="284"/>
        <w:jc w:val="both"/>
        <w:rPr>
          <w:lang w:val="tr-TR"/>
        </w:rPr>
      </w:pPr>
      <w:r>
        <w:rPr>
          <w:lang w:val="tr-TR"/>
        </w:rPr>
        <w:t>g) numune</w:t>
      </w:r>
      <w:r w:rsidR="007D10B9">
        <w:rPr>
          <w:lang w:val="tr-TR"/>
        </w:rPr>
        <w:t>lerin muhafazası,</w:t>
      </w:r>
      <w:r>
        <w:rPr>
          <w:lang w:val="tr-TR"/>
        </w:rPr>
        <w:t xml:space="preserve"> analiz</w:t>
      </w:r>
      <w:r w:rsidR="007D10B9">
        <w:rPr>
          <w:lang w:val="tr-TR"/>
        </w:rPr>
        <w:t>i</w:t>
      </w:r>
      <w:r>
        <w:rPr>
          <w:lang w:val="tr-TR"/>
        </w:rPr>
        <w:t xml:space="preserve">, </w:t>
      </w:r>
      <w:r w:rsidR="007D10B9">
        <w:rPr>
          <w:lang w:val="tr-TR"/>
        </w:rPr>
        <w:t xml:space="preserve">imhası, </w:t>
      </w:r>
      <w:r>
        <w:rPr>
          <w:lang w:val="tr-TR"/>
        </w:rPr>
        <w:t>posta, kargo ve sair giderleri,</w:t>
      </w:r>
    </w:p>
    <w:p w14:paraId="48DA3AF4" w14:textId="2F5E1403" w:rsidR="00AD6679" w:rsidRPr="008410E6" w:rsidRDefault="006F3D7D" w:rsidP="00AD6679">
      <w:pPr>
        <w:pStyle w:val="NormalWeb"/>
        <w:spacing w:before="0" w:beforeAutospacing="0" w:after="0" w:afterAutospacing="0"/>
        <w:ind w:left="284"/>
        <w:jc w:val="both"/>
        <w:rPr>
          <w:lang w:val="tr-TR"/>
        </w:rPr>
      </w:pPr>
      <w:r>
        <w:rPr>
          <w:lang w:val="tr-TR"/>
        </w:rPr>
        <w:t>h</w:t>
      </w:r>
      <w:r w:rsidR="00AD6679" w:rsidRPr="008410E6">
        <w:rPr>
          <w:lang w:val="tr-TR"/>
        </w:rPr>
        <w:t>) diğer makul yargılama giderleri</w:t>
      </w:r>
      <w:r>
        <w:rPr>
          <w:lang w:val="tr-TR"/>
        </w:rPr>
        <w:t>.</w:t>
      </w:r>
    </w:p>
    <w:p w14:paraId="77147F2D" w14:textId="475778CB" w:rsidR="00AD6679" w:rsidRPr="008410E6" w:rsidRDefault="00AD6679" w:rsidP="00AD6679">
      <w:pPr>
        <w:pStyle w:val="NormalWeb"/>
        <w:spacing w:before="0" w:beforeAutospacing="0" w:after="0" w:afterAutospacing="0"/>
        <w:jc w:val="both"/>
        <w:rPr>
          <w:lang w:val="tr-TR"/>
        </w:rPr>
      </w:pPr>
      <w:r w:rsidRPr="008410E6">
        <w:rPr>
          <w:lang w:val="tr-TR"/>
        </w:rPr>
        <w:t xml:space="preserve">(3) Yargılama hesabında, TOBB Giderler ve Ücret </w:t>
      </w:r>
      <w:r w:rsidR="00683102" w:rsidRPr="008410E6">
        <w:rPr>
          <w:lang w:val="tr-TR"/>
        </w:rPr>
        <w:t xml:space="preserve">Tarifesi </w:t>
      </w:r>
      <w:r w:rsidRPr="008410E6">
        <w:rPr>
          <w:lang w:val="tr-TR"/>
        </w:rPr>
        <w:t>uygulanır.</w:t>
      </w:r>
    </w:p>
    <w:p w14:paraId="685FC7B3" w14:textId="77777777" w:rsidR="00AD6679" w:rsidRPr="008410E6" w:rsidRDefault="00AD6679" w:rsidP="00AD6679">
      <w:pPr>
        <w:jc w:val="both"/>
        <w:rPr>
          <w:rFonts w:eastAsia="Times New Roman"/>
          <w:lang w:val="tr-TR"/>
        </w:rPr>
      </w:pPr>
    </w:p>
    <w:p w14:paraId="3D7CFCAA" w14:textId="50681AE4" w:rsidR="00AD6679" w:rsidRPr="008410E6" w:rsidRDefault="00EC131F"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Başvuru Harcı ve</w:t>
      </w:r>
      <w:r w:rsidR="00AD6679" w:rsidRPr="008410E6">
        <w:rPr>
          <w:rFonts w:eastAsia="Times New Roman"/>
          <w:bCs w:val="0"/>
          <w:sz w:val="24"/>
          <w:szCs w:val="24"/>
          <w:lang w:val="tr-TR"/>
        </w:rPr>
        <w:t xml:space="preserve"> Avans </w:t>
      </w:r>
    </w:p>
    <w:p w14:paraId="0C7E0B98" w14:textId="0585F1C9" w:rsidR="00EC131F" w:rsidRPr="008410E6" w:rsidRDefault="00AD6679" w:rsidP="00EC131F">
      <w:pPr>
        <w:pStyle w:val="NormalWeb"/>
        <w:spacing w:before="0" w:beforeAutospacing="0" w:after="0" w:afterAutospacing="0"/>
        <w:jc w:val="both"/>
        <w:rPr>
          <w:lang w:val="tr-TR"/>
        </w:rPr>
      </w:pPr>
      <w:r w:rsidRPr="008410E6">
        <w:rPr>
          <w:rStyle w:val="Gl"/>
          <w:lang w:val="tr-TR"/>
        </w:rPr>
        <w:t xml:space="preserve">MADDE </w:t>
      </w:r>
      <w:r w:rsidR="005A00B0" w:rsidRPr="008410E6">
        <w:rPr>
          <w:rStyle w:val="Gl"/>
          <w:lang w:val="tr-TR"/>
        </w:rPr>
        <w:t>4</w:t>
      </w:r>
      <w:r w:rsidR="00413FF9">
        <w:rPr>
          <w:rStyle w:val="Gl"/>
          <w:lang w:val="tr-TR"/>
        </w:rPr>
        <w:t>4</w:t>
      </w:r>
      <w:r w:rsidRPr="008410E6">
        <w:rPr>
          <w:lang w:val="tr-TR"/>
        </w:rPr>
        <w:t xml:space="preserve">– </w:t>
      </w:r>
      <w:r w:rsidR="00EC131F" w:rsidRPr="008410E6">
        <w:rPr>
          <w:lang w:val="tr-TR"/>
        </w:rPr>
        <w:t>(1) Başvuru harcı tahkim talebi ile birlikte Davacı tarafından yatırılır. Başvuru harcı iade edilmez.</w:t>
      </w:r>
    </w:p>
    <w:p w14:paraId="5A8F84A2" w14:textId="551E1FBF" w:rsidR="00EC131F" w:rsidRPr="008410E6" w:rsidRDefault="00EC131F" w:rsidP="00EC131F">
      <w:pPr>
        <w:pStyle w:val="NormalWeb"/>
        <w:spacing w:before="0" w:beforeAutospacing="0" w:after="0" w:afterAutospacing="0"/>
        <w:jc w:val="both"/>
        <w:rPr>
          <w:lang w:val="tr-TR"/>
        </w:rPr>
      </w:pPr>
      <w:r w:rsidRPr="008410E6">
        <w:rPr>
          <w:lang w:val="tr-TR"/>
        </w:rPr>
        <w:t>(2) Sekretarya, Tahkim Talebini ve başvuru harcını aldıktan sonra Davacıdan, yargılama giderlerine ilişkin</w:t>
      </w:r>
      <w:r w:rsidR="006E404C" w:rsidRPr="008410E6">
        <w:rPr>
          <w:lang w:val="tr-TR"/>
        </w:rPr>
        <w:t xml:space="preserve"> geçici masraf</w:t>
      </w:r>
      <w:r w:rsidRPr="008410E6">
        <w:rPr>
          <w:lang w:val="tr-TR"/>
        </w:rPr>
        <w:t xml:space="preserve"> avans</w:t>
      </w:r>
      <w:r w:rsidR="006E404C" w:rsidRPr="008410E6">
        <w:rPr>
          <w:lang w:val="tr-TR"/>
        </w:rPr>
        <w:t>ı</w:t>
      </w:r>
      <w:r w:rsidRPr="008410E6">
        <w:rPr>
          <w:lang w:val="tr-TR"/>
        </w:rPr>
        <w:t xml:space="preserve"> yatırmasını talep eder. </w:t>
      </w:r>
    </w:p>
    <w:p w14:paraId="362E892F" w14:textId="3268A012" w:rsidR="00AD6679" w:rsidRPr="008410E6" w:rsidRDefault="00EC131F" w:rsidP="00AD6679">
      <w:pPr>
        <w:pStyle w:val="NormalWeb"/>
        <w:spacing w:before="0" w:beforeAutospacing="0" w:after="0" w:afterAutospacing="0"/>
        <w:jc w:val="both"/>
        <w:rPr>
          <w:lang w:val="tr-TR"/>
        </w:rPr>
      </w:pPr>
      <w:r w:rsidRPr="008410E6">
        <w:rPr>
          <w:lang w:val="tr-TR"/>
        </w:rPr>
        <w:t>(3</w:t>
      </w:r>
      <w:r w:rsidR="00AD6679" w:rsidRPr="008410E6">
        <w:rPr>
          <w:lang w:val="tr-TR"/>
        </w:rPr>
        <w:t xml:space="preserve">) Hakem veya Hakem Kurulu ile Sekretarya, ileri sürülen iddia, savunma, </w:t>
      </w:r>
      <w:r w:rsidR="003F7594" w:rsidRPr="008410E6">
        <w:rPr>
          <w:lang w:val="tr-TR"/>
        </w:rPr>
        <w:t xml:space="preserve">yargılamanın zorluğu, uyuşmazlık miktarı ve harcamalarda güncellemeler, </w:t>
      </w:r>
      <w:r w:rsidR="00941070" w:rsidRPr="008410E6">
        <w:rPr>
          <w:lang w:val="tr-TR"/>
        </w:rPr>
        <w:t xml:space="preserve">keşif, bilirkişi ücretleri, </w:t>
      </w:r>
      <w:r w:rsidR="00AD6679" w:rsidRPr="008410E6">
        <w:rPr>
          <w:lang w:val="tr-TR"/>
        </w:rPr>
        <w:t>üçünc</w:t>
      </w:r>
      <w:r w:rsidR="003F7594" w:rsidRPr="008410E6">
        <w:rPr>
          <w:lang w:val="tr-TR"/>
        </w:rPr>
        <w:t xml:space="preserve">ü kişi finansmanı, </w:t>
      </w:r>
      <w:r w:rsidR="00941070" w:rsidRPr="008410E6">
        <w:rPr>
          <w:lang w:val="tr-TR"/>
        </w:rPr>
        <w:t>her</w:t>
      </w:r>
      <w:r w:rsidR="00092114">
        <w:rPr>
          <w:lang w:val="tr-TR"/>
        </w:rPr>
        <w:t xml:space="preserve"> </w:t>
      </w:r>
      <w:r w:rsidR="00941070" w:rsidRPr="008410E6">
        <w:rPr>
          <w:lang w:val="tr-TR"/>
        </w:rPr>
        <w:t xml:space="preserve">türlü </w:t>
      </w:r>
      <w:r w:rsidR="003F7594" w:rsidRPr="008410E6">
        <w:rPr>
          <w:lang w:val="tr-TR"/>
        </w:rPr>
        <w:t>bilgi, belge, delil, hal ve şartları</w:t>
      </w:r>
      <w:r w:rsidR="006E404C" w:rsidRPr="008410E6">
        <w:rPr>
          <w:lang w:val="tr-TR"/>
        </w:rPr>
        <w:t xml:space="preserve"> göz önün</w:t>
      </w:r>
      <w:r w:rsidR="00AD6679" w:rsidRPr="008410E6">
        <w:rPr>
          <w:lang w:val="tr-TR"/>
        </w:rPr>
        <w:t xml:space="preserve">e </w:t>
      </w:r>
      <w:r w:rsidR="006E404C" w:rsidRPr="008410E6">
        <w:rPr>
          <w:lang w:val="tr-TR"/>
        </w:rPr>
        <w:t>alarak,</w:t>
      </w:r>
      <w:r w:rsidR="00AD6679" w:rsidRPr="008410E6">
        <w:rPr>
          <w:lang w:val="tr-TR"/>
        </w:rPr>
        <w:t xml:space="preserve"> gerekli gördüğü hallerde </w:t>
      </w:r>
      <w:r w:rsidR="006E404C" w:rsidRPr="008410E6">
        <w:rPr>
          <w:lang w:val="tr-TR"/>
        </w:rPr>
        <w:t>ve aşamalarda,</w:t>
      </w:r>
      <w:r w:rsidR="003F7594" w:rsidRPr="008410E6">
        <w:rPr>
          <w:lang w:val="tr-TR"/>
        </w:rPr>
        <w:t xml:space="preserve"> </w:t>
      </w:r>
      <w:r w:rsidRPr="008410E6">
        <w:rPr>
          <w:lang w:val="tr-TR"/>
        </w:rPr>
        <w:t xml:space="preserve">yargılama giderlerine ilişkin </w:t>
      </w:r>
      <w:r w:rsidR="00AD6679" w:rsidRPr="008410E6">
        <w:rPr>
          <w:lang w:val="tr-TR"/>
        </w:rPr>
        <w:t>taraflardan</w:t>
      </w:r>
      <w:r w:rsidR="006E404C" w:rsidRPr="008410E6">
        <w:rPr>
          <w:lang w:val="tr-TR"/>
        </w:rPr>
        <w:t xml:space="preserve"> </w:t>
      </w:r>
      <w:r w:rsidR="00AD6679" w:rsidRPr="008410E6">
        <w:rPr>
          <w:lang w:val="tr-TR"/>
        </w:rPr>
        <w:t>avans talep edebilir.</w:t>
      </w:r>
    </w:p>
    <w:p w14:paraId="0D9367B6" w14:textId="4C5C796C" w:rsidR="006E404C" w:rsidRPr="008410E6" w:rsidRDefault="00EC131F" w:rsidP="00AD6679">
      <w:pPr>
        <w:pStyle w:val="NormalWeb"/>
        <w:spacing w:before="0" w:beforeAutospacing="0" w:after="0" w:afterAutospacing="0"/>
        <w:jc w:val="both"/>
        <w:rPr>
          <w:lang w:val="tr-TR"/>
        </w:rPr>
      </w:pPr>
      <w:r w:rsidRPr="008410E6">
        <w:rPr>
          <w:lang w:val="tr-TR"/>
        </w:rPr>
        <w:t>(4</w:t>
      </w:r>
      <w:r w:rsidR="00AD6679" w:rsidRPr="008410E6">
        <w:rPr>
          <w:lang w:val="tr-TR"/>
        </w:rPr>
        <w:t xml:space="preserve">) Taraflardan </w:t>
      </w:r>
      <w:r w:rsidR="003F7594" w:rsidRPr="008410E6">
        <w:rPr>
          <w:lang w:val="tr-TR"/>
        </w:rPr>
        <w:t xml:space="preserve">her </w:t>
      </w:r>
      <w:r w:rsidR="00AD6679" w:rsidRPr="008410E6">
        <w:rPr>
          <w:lang w:val="tr-TR"/>
        </w:rPr>
        <w:t>biri, kendi payına düşen</w:t>
      </w:r>
      <w:r w:rsidR="003F7594" w:rsidRPr="008410E6">
        <w:rPr>
          <w:lang w:val="tr-TR"/>
        </w:rPr>
        <w:t xml:space="preserve"> avans miktarını nakden öder. </w:t>
      </w:r>
      <w:r w:rsidR="006E404C" w:rsidRPr="008410E6">
        <w:rPr>
          <w:lang w:val="tr-TR"/>
        </w:rPr>
        <w:t xml:space="preserve">Her halde, taraflar, kendi payına </w:t>
      </w:r>
      <w:r w:rsidR="00941070" w:rsidRPr="008410E6">
        <w:rPr>
          <w:lang w:val="tr-TR"/>
        </w:rPr>
        <w:t>düşen</w:t>
      </w:r>
      <w:r w:rsidR="006E404C" w:rsidRPr="008410E6">
        <w:rPr>
          <w:lang w:val="tr-TR"/>
        </w:rPr>
        <w:t xml:space="preserve"> masraf avansını </w:t>
      </w:r>
      <w:r w:rsidR="00941070" w:rsidRPr="008410E6">
        <w:rPr>
          <w:lang w:val="tr-TR"/>
        </w:rPr>
        <w:t>ödemeyen</w:t>
      </w:r>
      <w:r w:rsidR="006E404C" w:rsidRPr="008410E6">
        <w:rPr>
          <w:lang w:val="tr-TR"/>
        </w:rPr>
        <w:t xml:space="preserve"> tarafın payını da </w:t>
      </w:r>
      <w:r w:rsidR="00941070" w:rsidRPr="008410E6">
        <w:rPr>
          <w:lang w:val="tr-TR"/>
        </w:rPr>
        <w:t>ödemekte</w:t>
      </w:r>
      <w:r w:rsidR="006E404C" w:rsidRPr="008410E6">
        <w:rPr>
          <w:lang w:val="tr-TR"/>
        </w:rPr>
        <w:t xml:space="preserve"> serbesttir. </w:t>
      </w:r>
    </w:p>
    <w:p w14:paraId="7E0DB46C" w14:textId="6C8CBA0C" w:rsidR="00AD6679" w:rsidRPr="008410E6" w:rsidRDefault="00EC131F" w:rsidP="00AD6679">
      <w:pPr>
        <w:pStyle w:val="NormalWeb"/>
        <w:spacing w:before="0" w:beforeAutospacing="0" w:after="0" w:afterAutospacing="0"/>
        <w:jc w:val="both"/>
        <w:rPr>
          <w:lang w:val="tr-TR"/>
        </w:rPr>
      </w:pPr>
      <w:r w:rsidRPr="008410E6">
        <w:rPr>
          <w:lang w:val="tr-TR"/>
        </w:rPr>
        <w:lastRenderedPageBreak/>
        <w:t>(5</w:t>
      </w:r>
      <w:r w:rsidR="00AD6679" w:rsidRPr="008410E6">
        <w:rPr>
          <w:lang w:val="tr-TR"/>
        </w:rPr>
        <w:t xml:space="preserve">) Avans </w:t>
      </w:r>
      <w:r w:rsidR="00304405" w:rsidRPr="008410E6">
        <w:rPr>
          <w:lang w:val="tr-TR"/>
        </w:rPr>
        <w:t>yatırılmadığı</w:t>
      </w:r>
      <w:r w:rsidR="00AD6679" w:rsidRPr="008410E6">
        <w:rPr>
          <w:lang w:val="tr-TR"/>
        </w:rPr>
        <w:t xml:space="preserve"> takdirde Sekretarya, Hakem veya Hakem Kurulu’nun </w:t>
      </w:r>
      <w:r w:rsidR="00304405" w:rsidRPr="008410E6">
        <w:rPr>
          <w:lang w:val="tr-TR"/>
        </w:rPr>
        <w:t xml:space="preserve">görüşünü </w:t>
      </w:r>
      <w:r w:rsidR="00AD6679" w:rsidRPr="008410E6">
        <w:rPr>
          <w:lang w:val="tr-TR"/>
        </w:rPr>
        <w:t>aldıktan sonra yargıl</w:t>
      </w:r>
      <w:r w:rsidR="002A170F" w:rsidRPr="008410E6">
        <w:rPr>
          <w:lang w:val="tr-TR"/>
        </w:rPr>
        <w:t>amayı durdurabilir. Yargılama</w:t>
      </w:r>
      <w:r w:rsidR="00AD6679" w:rsidRPr="008410E6">
        <w:rPr>
          <w:lang w:val="tr-TR"/>
        </w:rPr>
        <w:t xml:space="preserve"> </w:t>
      </w:r>
      <w:r w:rsidR="002A170F" w:rsidRPr="008410E6">
        <w:rPr>
          <w:lang w:val="tr-TR"/>
        </w:rPr>
        <w:t>durdurulduğunda</w:t>
      </w:r>
      <w:r w:rsidR="00AD6679" w:rsidRPr="008410E6">
        <w:rPr>
          <w:lang w:val="tr-TR"/>
        </w:rPr>
        <w:t xml:space="preserve"> avansın yatırılması </w:t>
      </w:r>
      <w:r w:rsidR="002A170F" w:rsidRPr="008410E6">
        <w:rPr>
          <w:lang w:val="tr-TR"/>
        </w:rPr>
        <w:t>için</w:t>
      </w:r>
      <w:r w:rsidR="00AD6679" w:rsidRPr="008410E6">
        <w:rPr>
          <w:lang w:val="tr-TR"/>
        </w:rPr>
        <w:t xml:space="preserve"> </w:t>
      </w:r>
      <w:r w:rsidR="003F7594" w:rsidRPr="008410E6">
        <w:rPr>
          <w:lang w:val="tr-TR"/>
        </w:rPr>
        <w:t>ilgili taraf veya taraflara 10</w:t>
      </w:r>
      <w:r w:rsidR="00AD6679" w:rsidRPr="008410E6">
        <w:rPr>
          <w:lang w:val="tr-TR"/>
        </w:rPr>
        <w:t xml:space="preserve"> </w:t>
      </w:r>
      <w:r w:rsidR="002A170F" w:rsidRPr="008410E6">
        <w:rPr>
          <w:lang w:val="tr-TR"/>
        </w:rPr>
        <w:t>günlük</w:t>
      </w:r>
      <w:r w:rsidR="00AD6679" w:rsidRPr="008410E6">
        <w:rPr>
          <w:lang w:val="tr-TR"/>
        </w:rPr>
        <w:t xml:space="preserve"> ek </w:t>
      </w:r>
      <w:r w:rsidR="002A170F" w:rsidRPr="008410E6">
        <w:rPr>
          <w:lang w:val="tr-TR"/>
        </w:rPr>
        <w:t>süre</w:t>
      </w:r>
      <w:r w:rsidR="00AD6679" w:rsidRPr="008410E6">
        <w:rPr>
          <w:lang w:val="tr-TR"/>
        </w:rPr>
        <w:t xml:space="preserve"> verilir. Ek sürede de avans </w:t>
      </w:r>
      <w:r w:rsidR="002A170F" w:rsidRPr="008410E6">
        <w:rPr>
          <w:lang w:val="tr-TR"/>
        </w:rPr>
        <w:t>yatırılmadığı</w:t>
      </w:r>
      <w:r w:rsidR="00AD6679" w:rsidRPr="008410E6">
        <w:rPr>
          <w:lang w:val="tr-TR"/>
        </w:rPr>
        <w:t xml:space="preserve"> takdirde Hakem veya Hakem Kurulu yargılamaya son verir. </w:t>
      </w:r>
    </w:p>
    <w:p w14:paraId="6ECF996E"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p>
    <w:p w14:paraId="2D3DF717"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Masrafların Paylaştırılması</w:t>
      </w:r>
    </w:p>
    <w:p w14:paraId="49840B0E" w14:textId="5A7EB900" w:rsidR="00A63B3B" w:rsidRPr="008410E6" w:rsidRDefault="00413FF9" w:rsidP="00AD6679">
      <w:pPr>
        <w:pStyle w:val="NormalWeb"/>
        <w:spacing w:before="0" w:beforeAutospacing="0" w:after="0" w:afterAutospacing="0"/>
        <w:jc w:val="both"/>
        <w:rPr>
          <w:lang w:val="tr-TR"/>
        </w:rPr>
      </w:pPr>
      <w:r>
        <w:rPr>
          <w:rStyle w:val="Gl"/>
          <w:lang w:val="tr-TR"/>
        </w:rPr>
        <w:t>MADDE 45</w:t>
      </w:r>
      <w:r w:rsidR="00AD6679" w:rsidRPr="008410E6">
        <w:rPr>
          <w:rStyle w:val="Gl"/>
          <w:lang w:val="tr-TR"/>
        </w:rPr>
        <w:t xml:space="preserve"> </w:t>
      </w:r>
      <w:r w:rsidR="00AD6679" w:rsidRPr="008410E6">
        <w:rPr>
          <w:lang w:val="tr-TR"/>
        </w:rPr>
        <w:t xml:space="preserve">– </w:t>
      </w:r>
      <w:r w:rsidR="00A63B3B" w:rsidRPr="008410E6">
        <w:rPr>
          <w:lang w:val="tr-TR"/>
        </w:rPr>
        <w:t xml:space="preserve">(1) </w:t>
      </w:r>
      <w:r w:rsidR="00AD6679" w:rsidRPr="008410E6">
        <w:rPr>
          <w:lang w:val="tr-TR"/>
        </w:rPr>
        <w:t xml:space="preserve">Tahkim masrafları kural olarak yargılamayı kaybeden tarafça ödenir. </w:t>
      </w:r>
      <w:r w:rsidR="00A63B3B" w:rsidRPr="008410E6">
        <w:rPr>
          <w:lang w:val="tr-TR"/>
        </w:rPr>
        <w:t xml:space="preserve">Hakemlere ve idari masraflar için ödenen tutarlara olası katma değer vergisi (KDV), stopaj veya </w:t>
      </w:r>
      <w:r w:rsidR="005D048B" w:rsidRPr="008410E6">
        <w:rPr>
          <w:lang w:val="tr-TR"/>
        </w:rPr>
        <w:t xml:space="preserve">diğer vergi, </w:t>
      </w:r>
      <w:r w:rsidR="00A63B3B" w:rsidRPr="008410E6">
        <w:rPr>
          <w:lang w:val="tr-TR"/>
        </w:rPr>
        <w:t xml:space="preserve">resim ve harçlar </w:t>
      </w:r>
      <w:proofErr w:type="gramStart"/>
      <w:r w:rsidR="00A63B3B" w:rsidRPr="008410E6">
        <w:rPr>
          <w:lang w:val="tr-TR"/>
        </w:rPr>
        <w:t>dahil</w:t>
      </w:r>
      <w:proofErr w:type="gramEnd"/>
      <w:r w:rsidR="00A63B3B" w:rsidRPr="008410E6">
        <w:rPr>
          <w:lang w:val="tr-TR"/>
        </w:rPr>
        <w:t xml:space="preserve"> </w:t>
      </w:r>
      <w:r w:rsidR="005D048B" w:rsidRPr="008410E6">
        <w:rPr>
          <w:lang w:val="tr-TR"/>
        </w:rPr>
        <w:t>değildir</w:t>
      </w:r>
      <w:r w:rsidR="00A63B3B" w:rsidRPr="008410E6">
        <w:rPr>
          <w:lang w:val="tr-TR"/>
        </w:rPr>
        <w:t xml:space="preserve">. </w:t>
      </w:r>
    </w:p>
    <w:p w14:paraId="3D3CF703" w14:textId="6DCED39D" w:rsidR="00AD6679" w:rsidRPr="008410E6" w:rsidRDefault="00A63B3B" w:rsidP="00AD6679">
      <w:pPr>
        <w:pStyle w:val="NormalWeb"/>
        <w:spacing w:before="0" w:beforeAutospacing="0" w:after="0" w:afterAutospacing="0"/>
        <w:jc w:val="both"/>
        <w:rPr>
          <w:lang w:val="tr-TR"/>
        </w:rPr>
      </w:pPr>
      <w:r w:rsidRPr="008410E6">
        <w:rPr>
          <w:lang w:val="tr-TR"/>
        </w:rPr>
        <w:t xml:space="preserve">(2) </w:t>
      </w:r>
      <w:r w:rsidR="00AD6679" w:rsidRPr="008410E6">
        <w:rPr>
          <w:lang w:val="tr-TR"/>
        </w:rPr>
        <w:t>Hakem veya Hakem Kurulu, yargılamanın seri ve usul ekonomisine uygun yürütülmesi ilkelerine ilişkin tarafların davranış ve tutumları ile olayın hal ve şartlarını göz önünde tutarak yargılama gider ve masrafların taraflar arasında belli bir oranda paylaştırılmasına karar verebilir.</w:t>
      </w:r>
    </w:p>
    <w:p w14:paraId="66DCF6C5" w14:textId="77777777" w:rsidR="00AD6679" w:rsidRPr="008410E6" w:rsidRDefault="00AD6679" w:rsidP="00AD6679">
      <w:pPr>
        <w:jc w:val="both"/>
        <w:rPr>
          <w:rFonts w:eastAsia="Times New Roman"/>
          <w:lang w:val="tr-TR"/>
        </w:rPr>
      </w:pPr>
    </w:p>
    <w:p w14:paraId="45F3C4C0" w14:textId="78535004" w:rsidR="00AD6679" w:rsidRPr="008410E6" w:rsidRDefault="00413FF9" w:rsidP="00AD6679">
      <w:pPr>
        <w:pStyle w:val="Balk5"/>
        <w:spacing w:before="0" w:beforeAutospacing="0" w:after="0" w:afterAutospacing="0"/>
        <w:jc w:val="center"/>
        <w:rPr>
          <w:rFonts w:eastAsia="Times New Roman"/>
          <w:b w:val="0"/>
          <w:bCs w:val="0"/>
          <w:sz w:val="24"/>
          <w:szCs w:val="24"/>
          <w:lang w:val="tr-TR"/>
        </w:rPr>
      </w:pPr>
      <w:r>
        <w:rPr>
          <w:rStyle w:val="Gl"/>
          <w:rFonts w:eastAsia="Times New Roman"/>
          <w:b/>
          <w:bCs/>
          <w:sz w:val="24"/>
          <w:szCs w:val="24"/>
          <w:lang w:val="tr-TR"/>
        </w:rPr>
        <w:t>ALTINCI</w:t>
      </w:r>
      <w:r w:rsidR="00AD6679" w:rsidRPr="008410E6">
        <w:rPr>
          <w:rStyle w:val="Gl"/>
          <w:rFonts w:eastAsia="Times New Roman"/>
          <w:b/>
          <w:bCs/>
          <w:sz w:val="24"/>
          <w:szCs w:val="24"/>
          <w:lang w:val="tr-TR"/>
        </w:rPr>
        <w:t xml:space="preserve"> BÖLÜM</w:t>
      </w:r>
    </w:p>
    <w:p w14:paraId="33CFC3C8" w14:textId="77777777" w:rsidR="00AD6679" w:rsidRPr="008410E6" w:rsidRDefault="00AD6679" w:rsidP="00AD6679">
      <w:pPr>
        <w:pStyle w:val="NormalWeb"/>
        <w:spacing w:before="0" w:beforeAutospacing="0" w:after="0" w:afterAutospacing="0"/>
        <w:jc w:val="center"/>
        <w:rPr>
          <w:b/>
          <w:lang w:val="tr-TR"/>
        </w:rPr>
      </w:pPr>
      <w:r w:rsidRPr="008410E6">
        <w:rPr>
          <w:b/>
          <w:lang w:val="tr-TR"/>
        </w:rPr>
        <w:t>Son Hükümler</w:t>
      </w:r>
    </w:p>
    <w:p w14:paraId="449694D1" w14:textId="77777777" w:rsidR="00AD6679" w:rsidRPr="008410E6" w:rsidRDefault="00AD6679" w:rsidP="00AD6679">
      <w:pPr>
        <w:pStyle w:val="NormalWeb"/>
        <w:spacing w:before="0" w:beforeAutospacing="0" w:after="0" w:afterAutospacing="0"/>
        <w:jc w:val="center"/>
        <w:rPr>
          <w:b/>
          <w:lang w:val="tr-TR"/>
        </w:rPr>
      </w:pPr>
    </w:p>
    <w:p w14:paraId="5FD7E280" w14:textId="77777777" w:rsidR="00AD6679" w:rsidRPr="008410E6" w:rsidRDefault="00AD6679" w:rsidP="00AD6679">
      <w:pPr>
        <w:pStyle w:val="Balk5"/>
        <w:spacing w:before="0" w:beforeAutospacing="0" w:after="0" w:afterAutospacing="0"/>
        <w:jc w:val="both"/>
        <w:rPr>
          <w:rFonts w:eastAsia="Times New Roman"/>
          <w:bCs w:val="0"/>
          <w:sz w:val="24"/>
          <w:szCs w:val="24"/>
          <w:lang w:val="tr-TR"/>
        </w:rPr>
      </w:pPr>
      <w:r w:rsidRPr="008410E6">
        <w:rPr>
          <w:rFonts w:eastAsia="Times New Roman"/>
          <w:bCs w:val="0"/>
          <w:sz w:val="24"/>
          <w:szCs w:val="24"/>
          <w:lang w:val="tr-TR"/>
        </w:rPr>
        <w:t>Sorumluluğun Sınırlandırılması</w:t>
      </w:r>
    </w:p>
    <w:p w14:paraId="78193AC3" w14:textId="27E8F887" w:rsidR="00AD6679" w:rsidRPr="008410E6" w:rsidRDefault="00466852" w:rsidP="00AD6679">
      <w:pPr>
        <w:pStyle w:val="NormalWeb"/>
        <w:spacing w:before="0" w:beforeAutospacing="0" w:after="0" w:afterAutospacing="0"/>
        <w:jc w:val="both"/>
        <w:rPr>
          <w:lang w:val="tr-TR"/>
        </w:rPr>
      </w:pPr>
      <w:r w:rsidRPr="008410E6">
        <w:rPr>
          <w:rStyle w:val="Gl"/>
          <w:lang w:val="tr-TR"/>
        </w:rPr>
        <w:t xml:space="preserve">MADDE </w:t>
      </w:r>
      <w:r w:rsidR="00413FF9">
        <w:rPr>
          <w:rStyle w:val="Gl"/>
          <w:lang w:val="tr-TR"/>
        </w:rPr>
        <w:t>46</w:t>
      </w:r>
      <w:r w:rsidR="00AD6679" w:rsidRPr="008410E6">
        <w:rPr>
          <w:rStyle w:val="Gl"/>
          <w:b w:val="0"/>
          <w:lang w:val="tr-TR"/>
        </w:rPr>
        <w:t xml:space="preserve"> -</w:t>
      </w:r>
      <w:r w:rsidR="00AD6679" w:rsidRPr="008410E6">
        <w:rPr>
          <w:lang w:val="tr-TR"/>
        </w:rPr>
        <w:t xml:space="preserve"> </w:t>
      </w:r>
      <w:r w:rsidR="00E92D91" w:rsidRPr="008410E6">
        <w:rPr>
          <w:lang w:val="tr-TR"/>
        </w:rPr>
        <w:t>TOBB Yönetim Kurulu</w:t>
      </w:r>
      <w:r w:rsidR="00E92D91">
        <w:rPr>
          <w:lang w:val="tr-TR"/>
        </w:rPr>
        <w:t>,</w:t>
      </w:r>
      <w:r w:rsidR="00E92D91" w:rsidRPr="008410E6">
        <w:rPr>
          <w:lang w:val="tr-TR"/>
        </w:rPr>
        <w:t xml:space="preserve"> </w:t>
      </w:r>
      <w:r w:rsidR="00AD6679" w:rsidRPr="008410E6">
        <w:rPr>
          <w:lang w:val="tr-TR"/>
        </w:rPr>
        <w:t xml:space="preserve">Divan üyeleri, </w:t>
      </w:r>
      <w:r w:rsidR="00E92D91" w:rsidRPr="008410E6">
        <w:rPr>
          <w:lang w:val="tr-TR"/>
        </w:rPr>
        <w:t>Hakem veya Hakem Kurulu</w:t>
      </w:r>
      <w:r w:rsidR="00E92D91">
        <w:rPr>
          <w:lang w:val="tr-TR"/>
        </w:rPr>
        <w:t>,</w:t>
      </w:r>
      <w:r w:rsidR="00E92D91" w:rsidRPr="008410E6">
        <w:rPr>
          <w:lang w:val="tr-TR"/>
        </w:rPr>
        <w:t xml:space="preserve"> </w:t>
      </w:r>
      <w:r w:rsidR="00681A53">
        <w:rPr>
          <w:lang w:val="tr-TR"/>
        </w:rPr>
        <w:t>Tahkim Yüksek Hakemi</w:t>
      </w:r>
      <w:r w:rsidR="00E92D91">
        <w:rPr>
          <w:lang w:val="tr-TR"/>
        </w:rPr>
        <w:t xml:space="preserve">, Sekretarya, </w:t>
      </w:r>
      <w:r w:rsidR="00E92D91" w:rsidRPr="008410E6">
        <w:rPr>
          <w:lang w:val="tr-TR"/>
        </w:rPr>
        <w:t>çalışanlar</w:t>
      </w:r>
      <w:r w:rsidR="00E92D91">
        <w:rPr>
          <w:lang w:val="tr-TR"/>
        </w:rPr>
        <w:t xml:space="preserve"> veya onlar</w:t>
      </w:r>
      <w:r w:rsidR="00AD6679" w:rsidRPr="008410E6">
        <w:rPr>
          <w:lang w:val="tr-TR"/>
        </w:rPr>
        <w:t xml:space="preserve"> </w:t>
      </w:r>
      <w:r w:rsidR="002A170F" w:rsidRPr="008410E6">
        <w:rPr>
          <w:lang w:val="tr-TR"/>
        </w:rPr>
        <w:t>tarafın</w:t>
      </w:r>
      <w:r w:rsidR="00AD6679" w:rsidRPr="008410E6">
        <w:rPr>
          <w:lang w:val="tr-TR"/>
        </w:rPr>
        <w:t xml:space="preserve">dan </w:t>
      </w:r>
      <w:r w:rsidR="002A170F" w:rsidRPr="008410E6">
        <w:rPr>
          <w:lang w:val="tr-TR"/>
        </w:rPr>
        <w:t>görevlendirilen</w:t>
      </w:r>
      <w:r w:rsidR="00AD6679" w:rsidRPr="008410E6">
        <w:rPr>
          <w:lang w:val="tr-TR"/>
        </w:rPr>
        <w:t xml:space="preserve"> </w:t>
      </w:r>
      <w:r w:rsidR="002A170F" w:rsidRPr="008410E6">
        <w:rPr>
          <w:lang w:val="tr-TR"/>
        </w:rPr>
        <w:t>kişiler</w:t>
      </w:r>
      <w:r w:rsidR="00E92D91">
        <w:rPr>
          <w:lang w:val="tr-TR"/>
        </w:rPr>
        <w:t xml:space="preserve"> </w:t>
      </w:r>
      <w:r w:rsidR="00941070" w:rsidRPr="008410E6">
        <w:rPr>
          <w:lang w:val="tr-TR"/>
        </w:rPr>
        <w:t>ile temsilcileri</w:t>
      </w:r>
      <w:r w:rsidR="00447E78">
        <w:rPr>
          <w:lang w:val="tr-TR"/>
        </w:rPr>
        <w:t>,</w:t>
      </w:r>
      <w:r w:rsidR="00941070" w:rsidRPr="008410E6">
        <w:rPr>
          <w:lang w:val="tr-TR"/>
        </w:rPr>
        <w:t xml:space="preserve"> </w:t>
      </w:r>
      <w:r w:rsidR="00AD6679" w:rsidRPr="008410E6">
        <w:rPr>
          <w:lang w:val="tr-TR"/>
        </w:rPr>
        <w:t>tahkim yargılamaları ile ilgili herhangi bir fiil, kusur veya ihmalleri dolayısıyla sorumlu tutulamazlar.</w:t>
      </w:r>
    </w:p>
    <w:p w14:paraId="7AF04B1D" w14:textId="77777777" w:rsidR="00AD6679" w:rsidRPr="008410E6" w:rsidRDefault="00AD6679" w:rsidP="00AD6679">
      <w:pPr>
        <w:pStyle w:val="NormalWeb"/>
        <w:spacing w:before="0" w:beforeAutospacing="0" w:after="0" w:afterAutospacing="0"/>
        <w:jc w:val="both"/>
        <w:rPr>
          <w:lang w:val="tr-TR"/>
        </w:rPr>
      </w:pPr>
    </w:p>
    <w:p w14:paraId="6F7E9689" w14:textId="77777777" w:rsidR="00AD6679" w:rsidRPr="008410E6" w:rsidRDefault="00AD6679" w:rsidP="00AD6679">
      <w:pPr>
        <w:pStyle w:val="NormalWeb"/>
        <w:spacing w:before="0" w:beforeAutospacing="0" w:after="0" w:afterAutospacing="0"/>
        <w:jc w:val="both"/>
        <w:rPr>
          <w:b/>
          <w:lang w:val="tr-TR"/>
        </w:rPr>
      </w:pPr>
      <w:r w:rsidRPr="008410E6">
        <w:rPr>
          <w:b/>
          <w:lang w:val="tr-TR"/>
        </w:rPr>
        <w:t>Diğer Hükümler</w:t>
      </w:r>
    </w:p>
    <w:p w14:paraId="66620179" w14:textId="2A572E93" w:rsidR="00AD6679" w:rsidRPr="008410E6" w:rsidRDefault="00AD6679" w:rsidP="00AD6679">
      <w:pPr>
        <w:pStyle w:val="NormalWeb"/>
        <w:spacing w:before="0" w:beforeAutospacing="0" w:after="0" w:afterAutospacing="0"/>
        <w:jc w:val="both"/>
        <w:rPr>
          <w:lang w:val="tr-TR"/>
        </w:rPr>
      </w:pPr>
      <w:r w:rsidRPr="008410E6">
        <w:rPr>
          <w:b/>
          <w:lang w:val="tr-TR"/>
        </w:rPr>
        <w:t>MADDE 4</w:t>
      </w:r>
      <w:r w:rsidR="00413FF9">
        <w:rPr>
          <w:b/>
          <w:lang w:val="tr-TR"/>
        </w:rPr>
        <w:t>7</w:t>
      </w:r>
      <w:r w:rsidR="007B27FC">
        <w:rPr>
          <w:lang w:val="tr-TR"/>
        </w:rPr>
        <w:t xml:space="preserve"> - Bu </w:t>
      </w:r>
      <w:proofErr w:type="spellStart"/>
      <w:r w:rsidR="007B27FC">
        <w:rPr>
          <w:lang w:val="tr-TR"/>
        </w:rPr>
        <w:t>Kurallar'</w:t>
      </w:r>
      <w:r w:rsidRPr="008410E6">
        <w:rPr>
          <w:lang w:val="tr-TR"/>
        </w:rPr>
        <w:t>da</w:t>
      </w:r>
      <w:proofErr w:type="spellEnd"/>
      <w:r w:rsidRPr="008410E6">
        <w:rPr>
          <w:lang w:val="tr-TR"/>
        </w:rPr>
        <w:t xml:space="preserve"> düzenlenmeyen konularda, niteliğine uygun olduğu ölçüde TOBB Tahkim </w:t>
      </w:r>
      <w:r w:rsidR="00BD4AEE">
        <w:rPr>
          <w:lang w:val="tr-TR"/>
        </w:rPr>
        <w:t>Tüzüğü ve Ek Kurallar</w:t>
      </w:r>
      <w:r w:rsidRPr="008410E6">
        <w:rPr>
          <w:lang w:val="tr-TR"/>
        </w:rPr>
        <w:t xml:space="preserve"> uygulanır</w:t>
      </w:r>
      <w:r w:rsidR="00BD4AEE">
        <w:rPr>
          <w:lang w:val="tr-TR"/>
        </w:rPr>
        <w:t>.</w:t>
      </w:r>
    </w:p>
    <w:p w14:paraId="58DF7AF6" w14:textId="77777777" w:rsidR="00AD6679" w:rsidRPr="008410E6" w:rsidRDefault="00AD6679" w:rsidP="00AD6679">
      <w:pPr>
        <w:pStyle w:val="NormalWeb"/>
        <w:shd w:val="clear" w:color="auto" w:fill="FFFFFF"/>
        <w:spacing w:before="0" w:beforeAutospacing="0" w:after="0" w:afterAutospacing="0"/>
        <w:jc w:val="both"/>
        <w:rPr>
          <w:rStyle w:val="Gl"/>
          <w:lang w:val="tr-TR"/>
        </w:rPr>
      </w:pPr>
    </w:p>
    <w:p w14:paraId="107D20D0" w14:textId="77777777" w:rsidR="00AD6679" w:rsidRPr="008410E6" w:rsidRDefault="00AD6679" w:rsidP="00AD6679">
      <w:pPr>
        <w:pStyle w:val="NormalWeb"/>
        <w:shd w:val="clear" w:color="auto" w:fill="FFFFFF"/>
        <w:spacing w:before="0" w:beforeAutospacing="0" w:after="0" w:afterAutospacing="0"/>
        <w:jc w:val="both"/>
        <w:rPr>
          <w:rStyle w:val="Gl"/>
          <w:lang w:val="tr-TR"/>
        </w:rPr>
      </w:pPr>
      <w:r w:rsidRPr="008410E6">
        <w:rPr>
          <w:rStyle w:val="Gl"/>
          <w:lang w:val="tr-TR"/>
        </w:rPr>
        <w:t>Yürürlük</w:t>
      </w:r>
    </w:p>
    <w:p w14:paraId="40BABAC0" w14:textId="2A6A5C7B" w:rsidR="00EF269D" w:rsidRPr="008410E6" w:rsidRDefault="00413FF9" w:rsidP="004465FF">
      <w:pPr>
        <w:pStyle w:val="NormalWeb"/>
        <w:shd w:val="clear" w:color="auto" w:fill="FFFFFF"/>
        <w:spacing w:before="0" w:beforeAutospacing="0" w:after="0" w:afterAutospacing="0"/>
        <w:jc w:val="both"/>
        <w:rPr>
          <w:lang w:val="tr-TR"/>
        </w:rPr>
      </w:pPr>
      <w:r>
        <w:rPr>
          <w:rStyle w:val="Gl"/>
          <w:lang w:val="tr-TR"/>
        </w:rPr>
        <w:t>MADDE 48</w:t>
      </w:r>
      <w:r w:rsidR="00AD6679" w:rsidRPr="008410E6">
        <w:rPr>
          <w:rStyle w:val="Gl"/>
          <w:b w:val="0"/>
          <w:lang w:val="tr-TR"/>
        </w:rPr>
        <w:t xml:space="preserve"> -</w:t>
      </w:r>
      <w:r w:rsidR="00AD6679" w:rsidRPr="008410E6">
        <w:rPr>
          <w:rStyle w:val="apple-converted-space"/>
          <w:b/>
          <w:bCs/>
          <w:lang w:val="tr-TR"/>
        </w:rPr>
        <w:t> </w:t>
      </w:r>
      <w:r w:rsidR="00AD6679" w:rsidRPr="008410E6">
        <w:rPr>
          <w:lang w:val="tr-TR"/>
        </w:rPr>
        <w:t xml:space="preserve"> Bu Kurallar, TOBB Yönetim Kurulu’nun onayı üzerine yürürlüğe girer.</w:t>
      </w:r>
    </w:p>
    <w:sectPr w:rsidR="00EF269D" w:rsidRPr="008410E6" w:rsidSect="002A170F">
      <w:pgSz w:w="11900" w:h="16840"/>
      <w:pgMar w:top="1417" w:right="1417" w:bottom="14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otham">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2941"/>
    <w:multiLevelType w:val="multilevel"/>
    <w:tmpl w:val="B7F24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05D68"/>
    <w:multiLevelType w:val="multilevel"/>
    <w:tmpl w:val="693E0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32BC1"/>
    <w:multiLevelType w:val="multilevel"/>
    <w:tmpl w:val="81FC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B2646"/>
    <w:multiLevelType w:val="multilevel"/>
    <w:tmpl w:val="091E1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C6B39"/>
    <w:multiLevelType w:val="multilevel"/>
    <w:tmpl w:val="726AE5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F54FA"/>
    <w:multiLevelType w:val="multilevel"/>
    <w:tmpl w:val="A34C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67D06"/>
    <w:multiLevelType w:val="multilevel"/>
    <w:tmpl w:val="58A6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83856"/>
    <w:multiLevelType w:val="multilevel"/>
    <w:tmpl w:val="03FC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668C2"/>
    <w:multiLevelType w:val="multilevel"/>
    <w:tmpl w:val="4EC074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C3106"/>
    <w:multiLevelType w:val="multilevel"/>
    <w:tmpl w:val="EC7A9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70BD2"/>
    <w:multiLevelType w:val="multilevel"/>
    <w:tmpl w:val="53545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A10A2"/>
    <w:multiLevelType w:val="multilevel"/>
    <w:tmpl w:val="B1908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B682E"/>
    <w:multiLevelType w:val="multilevel"/>
    <w:tmpl w:val="FE4C6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B54B6F"/>
    <w:multiLevelType w:val="multilevel"/>
    <w:tmpl w:val="27623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1C6A11"/>
    <w:multiLevelType w:val="multilevel"/>
    <w:tmpl w:val="A48E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3117A5"/>
    <w:multiLevelType w:val="multilevel"/>
    <w:tmpl w:val="9D58A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6E5ECB"/>
    <w:multiLevelType w:val="multilevel"/>
    <w:tmpl w:val="CB400F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C4169D"/>
    <w:multiLevelType w:val="multilevel"/>
    <w:tmpl w:val="7612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F50889"/>
    <w:multiLevelType w:val="multilevel"/>
    <w:tmpl w:val="1D02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E03692"/>
    <w:multiLevelType w:val="multilevel"/>
    <w:tmpl w:val="66C2B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701076"/>
    <w:multiLevelType w:val="multilevel"/>
    <w:tmpl w:val="50D0B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E56E66"/>
    <w:multiLevelType w:val="multilevel"/>
    <w:tmpl w:val="2A0C9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63B14"/>
    <w:multiLevelType w:val="multilevel"/>
    <w:tmpl w:val="5DFC0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EF700F"/>
    <w:multiLevelType w:val="multilevel"/>
    <w:tmpl w:val="6E2A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603DFE"/>
    <w:multiLevelType w:val="multilevel"/>
    <w:tmpl w:val="19EA8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5633DC"/>
    <w:multiLevelType w:val="multilevel"/>
    <w:tmpl w:val="82B4D23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23"/>
  </w:num>
  <w:num w:numId="4">
    <w:abstractNumId w:val="22"/>
  </w:num>
  <w:num w:numId="5">
    <w:abstractNumId w:val="18"/>
  </w:num>
  <w:num w:numId="6">
    <w:abstractNumId w:val="2"/>
  </w:num>
  <w:num w:numId="7">
    <w:abstractNumId w:val="21"/>
  </w:num>
  <w:num w:numId="8">
    <w:abstractNumId w:val="25"/>
  </w:num>
  <w:num w:numId="9">
    <w:abstractNumId w:val="6"/>
  </w:num>
  <w:num w:numId="10">
    <w:abstractNumId w:val="0"/>
  </w:num>
  <w:num w:numId="11">
    <w:abstractNumId w:val="9"/>
  </w:num>
  <w:num w:numId="12">
    <w:abstractNumId w:val="3"/>
  </w:num>
  <w:num w:numId="13">
    <w:abstractNumId w:val="11"/>
  </w:num>
  <w:num w:numId="14">
    <w:abstractNumId w:val="4"/>
  </w:num>
  <w:num w:numId="15">
    <w:abstractNumId w:val="14"/>
  </w:num>
  <w:num w:numId="16">
    <w:abstractNumId w:val="13"/>
  </w:num>
  <w:num w:numId="17">
    <w:abstractNumId w:val="16"/>
  </w:num>
  <w:num w:numId="18">
    <w:abstractNumId w:val="15"/>
  </w:num>
  <w:num w:numId="19">
    <w:abstractNumId w:val="8"/>
  </w:num>
  <w:num w:numId="20">
    <w:abstractNumId w:val="19"/>
  </w:num>
  <w:num w:numId="21">
    <w:abstractNumId w:val="7"/>
  </w:num>
  <w:num w:numId="22">
    <w:abstractNumId w:val="17"/>
  </w:num>
  <w:num w:numId="23">
    <w:abstractNumId w:val="24"/>
  </w:num>
  <w:num w:numId="24">
    <w:abstractNumId w:val="20"/>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79"/>
    <w:rsid w:val="000276F7"/>
    <w:rsid w:val="0003567C"/>
    <w:rsid w:val="000564BE"/>
    <w:rsid w:val="00092114"/>
    <w:rsid w:val="000D58C1"/>
    <w:rsid w:val="000F7899"/>
    <w:rsid w:val="00100EFD"/>
    <w:rsid w:val="00111E9A"/>
    <w:rsid w:val="00122B96"/>
    <w:rsid w:val="001367EF"/>
    <w:rsid w:val="00172C17"/>
    <w:rsid w:val="00192A6A"/>
    <w:rsid w:val="001A176D"/>
    <w:rsid w:val="001D627C"/>
    <w:rsid w:val="001F07D2"/>
    <w:rsid w:val="00200C9C"/>
    <w:rsid w:val="002063AF"/>
    <w:rsid w:val="00206502"/>
    <w:rsid w:val="0021488A"/>
    <w:rsid w:val="00224EAF"/>
    <w:rsid w:val="00242CC9"/>
    <w:rsid w:val="00246B52"/>
    <w:rsid w:val="00265B3C"/>
    <w:rsid w:val="002805F9"/>
    <w:rsid w:val="00285F11"/>
    <w:rsid w:val="002A170F"/>
    <w:rsid w:val="002B71D8"/>
    <w:rsid w:val="002B7C57"/>
    <w:rsid w:val="002E1485"/>
    <w:rsid w:val="002E6482"/>
    <w:rsid w:val="003025F4"/>
    <w:rsid w:val="00304405"/>
    <w:rsid w:val="00312DE0"/>
    <w:rsid w:val="00336B5E"/>
    <w:rsid w:val="0034200F"/>
    <w:rsid w:val="003428A3"/>
    <w:rsid w:val="00373ECA"/>
    <w:rsid w:val="00375F30"/>
    <w:rsid w:val="00376B2B"/>
    <w:rsid w:val="00386B51"/>
    <w:rsid w:val="003B5120"/>
    <w:rsid w:val="003B646A"/>
    <w:rsid w:val="003D33FA"/>
    <w:rsid w:val="003F7594"/>
    <w:rsid w:val="00413FF9"/>
    <w:rsid w:val="00421B37"/>
    <w:rsid w:val="00431DC2"/>
    <w:rsid w:val="004465FF"/>
    <w:rsid w:val="00447E78"/>
    <w:rsid w:val="004618A6"/>
    <w:rsid w:val="00466852"/>
    <w:rsid w:val="00492630"/>
    <w:rsid w:val="004E0681"/>
    <w:rsid w:val="004E4FF3"/>
    <w:rsid w:val="004F6BFC"/>
    <w:rsid w:val="00507679"/>
    <w:rsid w:val="00515CFD"/>
    <w:rsid w:val="005436C4"/>
    <w:rsid w:val="00543A1F"/>
    <w:rsid w:val="00556525"/>
    <w:rsid w:val="005702CB"/>
    <w:rsid w:val="00572ACC"/>
    <w:rsid w:val="00585119"/>
    <w:rsid w:val="005A00B0"/>
    <w:rsid w:val="005D048B"/>
    <w:rsid w:val="005D1191"/>
    <w:rsid w:val="005F7341"/>
    <w:rsid w:val="006027C6"/>
    <w:rsid w:val="0060495E"/>
    <w:rsid w:val="00606C57"/>
    <w:rsid w:val="006451D9"/>
    <w:rsid w:val="00653583"/>
    <w:rsid w:val="00681A53"/>
    <w:rsid w:val="00683102"/>
    <w:rsid w:val="00687B26"/>
    <w:rsid w:val="006A01A2"/>
    <w:rsid w:val="006A78FF"/>
    <w:rsid w:val="006C2019"/>
    <w:rsid w:val="006E404C"/>
    <w:rsid w:val="006E66B8"/>
    <w:rsid w:val="006F19E9"/>
    <w:rsid w:val="006F3389"/>
    <w:rsid w:val="006F3D7D"/>
    <w:rsid w:val="00715CCB"/>
    <w:rsid w:val="00717331"/>
    <w:rsid w:val="00732E78"/>
    <w:rsid w:val="00752C4D"/>
    <w:rsid w:val="00760578"/>
    <w:rsid w:val="00784565"/>
    <w:rsid w:val="007B27FC"/>
    <w:rsid w:val="007B6BDF"/>
    <w:rsid w:val="007D10B9"/>
    <w:rsid w:val="007E7C7A"/>
    <w:rsid w:val="00803178"/>
    <w:rsid w:val="0082259A"/>
    <w:rsid w:val="008335EE"/>
    <w:rsid w:val="008357ED"/>
    <w:rsid w:val="008410E6"/>
    <w:rsid w:val="00863428"/>
    <w:rsid w:val="008654BB"/>
    <w:rsid w:val="00884636"/>
    <w:rsid w:val="008B1918"/>
    <w:rsid w:val="008C4CA3"/>
    <w:rsid w:val="008C5D7E"/>
    <w:rsid w:val="008E4784"/>
    <w:rsid w:val="008E500B"/>
    <w:rsid w:val="008E51E1"/>
    <w:rsid w:val="008F78D3"/>
    <w:rsid w:val="00903C2C"/>
    <w:rsid w:val="00911CA2"/>
    <w:rsid w:val="00940453"/>
    <w:rsid w:val="00941070"/>
    <w:rsid w:val="00975897"/>
    <w:rsid w:val="009A004B"/>
    <w:rsid w:val="00A17E20"/>
    <w:rsid w:val="00A20F0D"/>
    <w:rsid w:val="00A53E31"/>
    <w:rsid w:val="00A63B3B"/>
    <w:rsid w:val="00A661E2"/>
    <w:rsid w:val="00A745CF"/>
    <w:rsid w:val="00A8301C"/>
    <w:rsid w:val="00A869E3"/>
    <w:rsid w:val="00A914A6"/>
    <w:rsid w:val="00A97CAF"/>
    <w:rsid w:val="00AA3185"/>
    <w:rsid w:val="00AB25F8"/>
    <w:rsid w:val="00AD6679"/>
    <w:rsid w:val="00B10122"/>
    <w:rsid w:val="00B97188"/>
    <w:rsid w:val="00BA4F1F"/>
    <w:rsid w:val="00BD3521"/>
    <w:rsid w:val="00BD4AEE"/>
    <w:rsid w:val="00BE199D"/>
    <w:rsid w:val="00BE4472"/>
    <w:rsid w:val="00C13B6C"/>
    <w:rsid w:val="00C22720"/>
    <w:rsid w:val="00C34139"/>
    <w:rsid w:val="00C41974"/>
    <w:rsid w:val="00C466B9"/>
    <w:rsid w:val="00C63103"/>
    <w:rsid w:val="00C84D26"/>
    <w:rsid w:val="00C9053A"/>
    <w:rsid w:val="00CA5723"/>
    <w:rsid w:val="00CB39E4"/>
    <w:rsid w:val="00CB42CD"/>
    <w:rsid w:val="00CD5A90"/>
    <w:rsid w:val="00CF0EC6"/>
    <w:rsid w:val="00D15406"/>
    <w:rsid w:val="00D17B15"/>
    <w:rsid w:val="00D31791"/>
    <w:rsid w:val="00D512F8"/>
    <w:rsid w:val="00D55B06"/>
    <w:rsid w:val="00D65712"/>
    <w:rsid w:val="00D90A17"/>
    <w:rsid w:val="00D94DC5"/>
    <w:rsid w:val="00D97521"/>
    <w:rsid w:val="00DB2F11"/>
    <w:rsid w:val="00E1030C"/>
    <w:rsid w:val="00E24AD0"/>
    <w:rsid w:val="00E609DC"/>
    <w:rsid w:val="00E63C2D"/>
    <w:rsid w:val="00E92D91"/>
    <w:rsid w:val="00E943BB"/>
    <w:rsid w:val="00EA0502"/>
    <w:rsid w:val="00EB3DFF"/>
    <w:rsid w:val="00EB41EF"/>
    <w:rsid w:val="00EC131F"/>
    <w:rsid w:val="00EC36E3"/>
    <w:rsid w:val="00EF269D"/>
    <w:rsid w:val="00F35225"/>
    <w:rsid w:val="00F479CE"/>
    <w:rsid w:val="00F51991"/>
    <w:rsid w:val="00F764FE"/>
    <w:rsid w:val="00FC49A9"/>
    <w:rsid w:val="00FD7F91"/>
    <w:rsid w:val="00FE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46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79"/>
    <w:rPr>
      <w:rFonts w:ascii="Times New Roman" w:hAnsi="Times New Roman" w:cs="Times New Roman"/>
    </w:rPr>
  </w:style>
  <w:style w:type="paragraph" w:styleId="Balk5">
    <w:name w:val="heading 5"/>
    <w:basedOn w:val="Normal"/>
    <w:link w:val="Balk5Char"/>
    <w:uiPriority w:val="9"/>
    <w:qFormat/>
    <w:rsid w:val="00AD6679"/>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AD6679"/>
    <w:rPr>
      <w:rFonts w:ascii="Times New Roman" w:hAnsi="Times New Roman" w:cs="Times New Roman"/>
      <w:b/>
      <w:bCs/>
      <w:sz w:val="20"/>
      <w:szCs w:val="20"/>
    </w:rPr>
  </w:style>
  <w:style w:type="paragraph" w:styleId="NormalWeb">
    <w:name w:val="Normal (Web)"/>
    <w:basedOn w:val="Normal"/>
    <w:uiPriority w:val="99"/>
    <w:unhideWhenUsed/>
    <w:rsid w:val="00AD6679"/>
    <w:pPr>
      <w:spacing w:before="100" w:beforeAutospacing="1" w:after="100" w:afterAutospacing="1"/>
    </w:pPr>
  </w:style>
  <w:style w:type="character" w:styleId="Gl">
    <w:name w:val="Strong"/>
    <w:basedOn w:val="VarsaylanParagrafYazTipi"/>
    <w:uiPriority w:val="22"/>
    <w:qFormat/>
    <w:rsid w:val="00AD6679"/>
    <w:rPr>
      <w:b/>
      <w:bCs/>
    </w:rPr>
  </w:style>
  <w:style w:type="character" w:customStyle="1" w:styleId="apple-converted-space">
    <w:name w:val="apple-converted-space"/>
    <w:basedOn w:val="VarsaylanParagrafYazTipi"/>
    <w:rsid w:val="00AD6679"/>
  </w:style>
  <w:style w:type="character" w:styleId="Vurgu">
    <w:name w:val="Emphasis"/>
    <w:basedOn w:val="VarsaylanParagrafYazTipi"/>
    <w:uiPriority w:val="20"/>
    <w:qFormat/>
    <w:rsid w:val="00AD6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336">
      <w:bodyDiv w:val="1"/>
      <w:marLeft w:val="0"/>
      <w:marRight w:val="0"/>
      <w:marTop w:val="0"/>
      <w:marBottom w:val="0"/>
      <w:divBdr>
        <w:top w:val="none" w:sz="0" w:space="0" w:color="auto"/>
        <w:left w:val="none" w:sz="0" w:space="0" w:color="auto"/>
        <w:bottom w:val="none" w:sz="0" w:space="0" w:color="auto"/>
        <w:right w:val="none" w:sz="0" w:space="0" w:color="auto"/>
      </w:divBdr>
      <w:divsChild>
        <w:div w:id="537664224">
          <w:marLeft w:val="0"/>
          <w:marRight w:val="0"/>
          <w:marTop w:val="0"/>
          <w:marBottom w:val="0"/>
          <w:divBdr>
            <w:top w:val="none" w:sz="0" w:space="0" w:color="auto"/>
            <w:left w:val="none" w:sz="0" w:space="0" w:color="auto"/>
            <w:bottom w:val="none" w:sz="0" w:space="0" w:color="auto"/>
            <w:right w:val="none" w:sz="0" w:space="0" w:color="auto"/>
          </w:divBdr>
          <w:divsChild>
            <w:div w:id="1837501922">
              <w:marLeft w:val="0"/>
              <w:marRight w:val="0"/>
              <w:marTop w:val="0"/>
              <w:marBottom w:val="0"/>
              <w:divBdr>
                <w:top w:val="none" w:sz="0" w:space="0" w:color="auto"/>
                <w:left w:val="none" w:sz="0" w:space="0" w:color="auto"/>
                <w:bottom w:val="none" w:sz="0" w:space="0" w:color="auto"/>
                <w:right w:val="none" w:sz="0" w:space="0" w:color="auto"/>
              </w:divBdr>
              <w:divsChild>
                <w:div w:id="4858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3854">
      <w:bodyDiv w:val="1"/>
      <w:marLeft w:val="0"/>
      <w:marRight w:val="0"/>
      <w:marTop w:val="0"/>
      <w:marBottom w:val="0"/>
      <w:divBdr>
        <w:top w:val="none" w:sz="0" w:space="0" w:color="auto"/>
        <w:left w:val="none" w:sz="0" w:space="0" w:color="auto"/>
        <w:bottom w:val="none" w:sz="0" w:space="0" w:color="auto"/>
        <w:right w:val="none" w:sz="0" w:space="0" w:color="auto"/>
      </w:divBdr>
      <w:divsChild>
        <w:div w:id="272172826">
          <w:marLeft w:val="0"/>
          <w:marRight w:val="0"/>
          <w:marTop w:val="0"/>
          <w:marBottom w:val="0"/>
          <w:divBdr>
            <w:top w:val="none" w:sz="0" w:space="0" w:color="auto"/>
            <w:left w:val="none" w:sz="0" w:space="0" w:color="auto"/>
            <w:bottom w:val="none" w:sz="0" w:space="0" w:color="auto"/>
            <w:right w:val="none" w:sz="0" w:space="0" w:color="auto"/>
          </w:divBdr>
          <w:divsChild>
            <w:div w:id="109394908">
              <w:marLeft w:val="0"/>
              <w:marRight w:val="0"/>
              <w:marTop w:val="0"/>
              <w:marBottom w:val="0"/>
              <w:divBdr>
                <w:top w:val="none" w:sz="0" w:space="0" w:color="auto"/>
                <w:left w:val="none" w:sz="0" w:space="0" w:color="auto"/>
                <w:bottom w:val="none" w:sz="0" w:space="0" w:color="auto"/>
                <w:right w:val="none" w:sz="0" w:space="0" w:color="auto"/>
              </w:divBdr>
              <w:divsChild>
                <w:div w:id="750388308">
                  <w:marLeft w:val="0"/>
                  <w:marRight w:val="0"/>
                  <w:marTop w:val="0"/>
                  <w:marBottom w:val="0"/>
                  <w:divBdr>
                    <w:top w:val="none" w:sz="0" w:space="0" w:color="auto"/>
                    <w:left w:val="none" w:sz="0" w:space="0" w:color="auto"/>
                    <w:bottom w:val="none" w:sz="0" w:space="0" w:color="auto"/>
                    <w:right w:val="none" w:sz="0" w:space="0" w:color="auto"/>
                  </w:divBdr>
                  <w:divsChild>
                    <w:div w:id="20240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5471">
      <w:bodyDiv w:val="1"/>
      <w:marLeft w:val="0"/>
      <w:marRight w:val="0"/>
      <w:marTop w:val="0"/>
      <w:marBottom w:val="0"/>
      <w:divBdr>
        <w:top w:val="none" w:sz="0" w:space="0" w:color="auto"/>
        <w:left w:val="none" w:sz="0" w:space="0" w:color="auto"/>
        <w:bottom w:val="none" w:sz="0" w:space="0" w:color="auto"/>
        <w:right w:val="none" w:sz="0" w:space="0" w:color="auto"/>
      </w:divBdr>
      <w:divsChild>
        <w:div w:id="871765404">
          <w:marLeft w:val="0"/>
          <w:marRight w:val="0"/>
          <w:marTop w:val="0"/>
          <w:marBottom w:val="0"/>
          <w:divBdr>
            <w:top w:val="none" w:sz="0" w:space="0" w:color="auto"/>
            <w:left w:val="none" w:sz="0" w:space="0" w:color="auto"/>
            <w:bottom w:val="none" w:sz="0" w:space="0" w:color="auto"/>
            <w:right w:val="none" w:sz="0" w:space="0" w:color="auto"/>
          </w:divBdr>
          <w:divsChild>
            <w:div w:id="1563172057">
              <w:marLeft w:val="0"/>
              <w:marRight w:val="0"/>
              <w:marTop w:val="0"/>
              <w:marBottom w:val="0"/>
              <w:divBdr>
                <w:top w:val="none" w:sz="0" w:space="0" w:color="auto"/>
                <w:left w:val="none" w:sz="0" w:space="0" w:color="auto"/>
                <w:bottom w:val="none" w:sz="0" w:space="0" w:color="auto"/>
                <w:right w:val="none" w:sz="0" w:space="0" w:color="auto"/>
              </w:divBdr>
              <w:divsChild>
                <w:div w:id="5159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893">
      <w:bodyDiv w:val="1"/>
      <w:marLeft w:val="0"/>
      <w:marRight w:val="0"/>
      <w:marTop w:val="0"/>
      <w:marBottom w:val="0"/>
      <w:divBdr>
        <w:top w:val="none" w:sz="0" w:space="0" w:color="auto"/>
        <w:left w:val="none" w:sz="0" w:space="0" w:color="auto"/>
        <w:bottom w:val="none" w:sz="0" w:space="0" w:color="auto"/>
        <w:right w:val="none" w:sz="0" w:space="0" w:color="auto"/>
      </w:divBdr>
      <w:divsChild>
        <w:div w:id="787548634">
          <w:marLeft w:val="0"/>
          <w:marRight w:val="0"/>
          <w:marTop w:val="0"/>
          <w:marBottom w:val="0"/>
          <w:divBdr>
            <w:top w:val="none" w:sz="0" w:space="0" w:color="auto"/>
            <w:left w:val="none" w:sz="0" w:space="0" w:color="auto"/>
            <w:bottom w:val="none" w:sz="0" w:space="0" w:color="auto"/>
            <w:right w:val="none" w:sz="0" w:space="0" w:color="auto"/>
          </w:divBdr>
          <w:divsChild>
            <w:div w:id="1744059417">
              <w:marLeft w:val="0"/>
              <w:marRight w:val="0"/>
              <w:marTop w:val="0"/>
              <w:marBottom w:val="0"/>
              <w:divBdr>
                <w:top w:val="none" w:sz="0" w:space="0" w:color="auto"/>
                <w:left w:val="none" w:sz="0" w:space="0" w:color="auto"/>
                <w:bottom w:val="none" w:sz="0" w:space="0" w:color="auto"/>
                <w:right w:val="none" w:sz="0" w:space="0" w:color="auto"/>
              </w:divBdr>
              <w:divsChild>
                <w:div w:id="64690981">
                  <w:marLeft w:val="0"/>
                  <w:marRight w:val="0"/>
                  <w:marTop w:val="0"/>
                  <w:marBottom w:val="0"/>
                  <w:divBdr>
                    <w:top w:val="none" w:sz="0" w:space="0" w:color="auto"/>
                    <w:left w:val="none" w:sz="0" w:space="0" w:color="auto"/>
                    <w:bottom w:val="none" w:sz="0" w:space="0" w:color="auto"/>
                    <w:right w:val="none" w:sz="0" w:space="0" w:color="auto"/>
                  </w:divBdr>
                  <w:divsChild>
                    <w:div w:id="12012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51194">
      <w:bodyDiv w:val="1"/>
      <w:marLeft w:val="0"/>
      <w:marRight w:val="0"/>
      <w:marTop w:val="0"/>
      <w:marBottom w:val="0"/>
      <w:divBdr>
        <w:top w:val="none" w:sz="0" w:space="0" w:color="auto"/>
        <w:left w:val="none" w:sz="0" w:space="0" w:color="auto"/>
        <w:bottom w:val="none" w:sz="0" w:space="0" w:color="auto"/>
        <w:right w:val="none" w:sz="0" w:space="0" w:color="auto"/>
      </w:divBdr>
      <w:divsChild>
        <w:div w:id="925267513">
          <w:marLeft w:val="0"/>
          <w:marRight w:val="0"/>
          <w:marTop w:val="0"/>
          <w:marBottom w:val="0"/>
          <w:divBdr>
            <w:top w:val="none" w:sz="0" w:space="0" w:color="auto"/>
            <w:left w:val="none" w:sz="0" w:space="0" w:color="auto"/>
            <w:bottom w:val="none" w:sz="0" w:space="0" w:color="auto"/>
            <w:right w:val="none" w:sz="0" w:space="0" w:color="auto"/>
          </w:divBdr>
          <w:divsChild>
            <w:div w:id="346710591">
              <w:marLeft w:val="0"/>
              <w:marRight w:val="0"/>
              <w:marTop w:val="0"/>
              <w:marBottom w:val="0"/>
              <w:divBdr>
                <w:top w:val="none" w:sz="0" w:space="0" w:color="auto"/>
                <w:left w:val="none" w:sz="0" w:space="0" w:color="auto"/>
                <w:bottom w:val="none" w:sz="0" w:space="0" w:color="auto"/>
                <w:right w:val="none" w:sz="0" w:space="0" w:color="auto"/>
              </w:divBdr>
              <w:divsChild>
                <w:div w:id="17266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17724">
      <w:bodyDiv w:val="1"/>
      <w:marLeft w:val="0"/>
      <w:marRight w:val="0"/>
      <w:marTop w:val="0"/>
      <w:marBottom w:val="0"/>
      <w:divBdr>
        <w:top w:val="none" w:sz="0" w:space="0" w:color="auto"/>
        <w:left w:val="none" w:sz="0" w:space="0" w:color="auto"/>
        <w:bottom w:val="none" w:sz="0" w:space="0" w:color="auto"/>
        <w:right w:val="none" w:sz="0" w:space="0" w:color="auto"/>
      </w:divBdr>
      <w:divsChild>
        <w:div w:id="2147313828">
          <w:marLeft w:val="0"/>
          <w:marRight w:val="0"/>
          <w:marTop w:val="0"/>
          <w:marBottom w:val="0"/>
          <w:divBdr>
            <w:top w:val="none" w:sz="0" w:space="0" w:color="auto"/>
            <w:left w:val="none" w:sz="0" w:space="0" w:color="auto"/>
            <w:bottom w:val="none" w:sz="0" w:space="0" w:color="auto"/>
            <w:right w:val="none" w:sz="0" w:space="0" w:color="auto"/>
          </w:divBdr>
          <w:divsChild>
            <w:div w:id="1683163664">
              <w:marLeft w:val="0"/>
              <w:marRight w:val="0"/>
              <w:marTop w:val="0"/>
              <w:marBottom w:val="0"/>
              <w:divBdr>
                <w:top w:val="none" w:sz="0" w:space="0" w:color="auto"/>
                <w:left w:val="none" w:sz="0" w:space="0" w:color="auto"/>
                <w:bottom w:val="none" w:sz="0" w:space="0" w:color="auto"/>
                <w:right w:val="none" w:sz="0" w:space="0" w:color="auto"/>
              </w:divBdr>
              <w:divsChild>
                <w:div w:id="319121274">
                  <w:marLeft w:val="0"/>
                  <w:marRight w:val="0"/>
                  <w:marTop w:val="0"/>
                  <w:marBottom w:val="0"/>
                  <w:divBdr>
                    <w:top w:val="none" w:sz="0" w:space="0" w:color="auto"/>
                    <w:left w:val="none" w:sz="0" w:space="0" w:color="auto"/>
                    <w:bottom w:val="none" w:sz="0" w:space="0" w:color="auto"/>
                    <w:right w:val="none" w:sz="0" w:space="0" w:color="auto"/>
                  </w:divBdr>
                  <w:divsChild>
                    <w:div w:id="16671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3520">
      <w:bodyDiv w:val="1"/>
      <w:marLeft w:val="0"/>
      <w:marRight w:val="0"/>
      <w:marTop w:val="0"/>
      <w:marBottom w:val="0"/>
      <w:divBdr>
        <w:top w:val="none" w:sz="0" w:space="0" w:color="auto"/>
        <w:left w:val="none" w:sz="0" w:space="0" w:color="auto"/>
        <w:bottom w:val="none" w:sz="0" w:space="0" w:color="auto"/>
        <w:right w:val="none" w:sz="0" w:space="0" w:color="auto"/>
      </w:divBdr>
      <w:divsChild>
        <w:div w:id="1683050112">
          <w:marLeft w:val="0"/>
          <w:marRight w:val="0"/>
          <w:marTop w:val="0"/>
          <w:marBottom w:val="0"/>
          <w:divBdr>
            <w:top w:val="none" w:sz="0" w:space="0" w:color="auto"/>
            <w:left w:val="none" w:sz="0" w:space="0" w:color="auto"/>
            <w:bottom w:val="none" w:sz="0" w:space="0" w:color="auto"/>
            <w:right w:val="none" w:sz="0" w:space="0" w:color="auto"/>
          </w:divBdr>
          <w:divsChild>
            <w:div w:id="1994479515">
              <w:marLeft w:val="0"/>
              <w:marRight w:val="0"/>
              <w:marTop w:val="0"/>
              <w:marBottom w:val="0"/>
              <w:divBdr>
                <w:top w:val="none" w:sz="0" w:space="0" w:color="auto"/>
                <w:left w:val="none" w:sz="0" w:space="0" w:color="auto"/>
                <w:bottom w:val="none" w:sz="0" w:space="0" w:color="auto"/>
                <w:right w:val="none" w:sz="0" w:space="0" w:color="auto"/>
              </w:divBdr>
              <w:divsChild>
                <w:div w:id="1379938998">
                  <w:marLeft w:val="0"/>
                  <w:marRight w:val="0"/>
                  <w:marTop w:val="0"/>
                  <w:marBottom w:val="0"/>
                  <w:divBdr>
                    <w:top w:val="none" w:sz="0" w:space="0" w:color="auto"/>
                    <w:left w:val="none" w:sz="0" w:space="0" w:color="auto"/>
                    <w:bottom w:val="none" w:sz="0" w:space="0" w:color="auto"/>
                    <w:right w:val="none" w:sz="0" w:space="0" w:color="auto"/>
                  </w:divBdr>
                  <w:divsChild>
                    <w:div w:id="10146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8190">
      <w:bodyDiv w:val="1"/>
      <w:marLeft w:val="0"/>
      <w:marRight w:val="0"/>
      <w:marTop w:val="0"/>
      <w:marBottom w:val="0"/>
      <w:divBdr>
        <w:top w:val="none" w:sz="0" w:space="0" w:color="auto"/>
        <w:left w:val="none" w:sz="0" w:space="0" w:color="auto"/>
        <w:bottom w:val="none" w:sz="0" w:space="0" w:color="auto"/>
        <w:right w:val="none" w:sz="0" w:space="0" w:color="auto"/>
      </w:divBdr>
      <w:divsChild>
        <w:div w:id="1878197409">
          <w:marLeft w:val="0"/>
          <w:marRight w:val="0"/>
          <w:marTop w:val="0"/>
          <w:marBottom w:val="0"/>
          <w:divBdr>
            <w:top w:val="none" w:sz="0" w:space="0" w:color="auto"/>
            <w:left w:val="none" w:sz="0" w:space="0" w:color="auto"/>
            <w:bottom w:val="none" w:sz="0" w:space="0" w:color="auto"/>
            <w:right w:val="none" w:sz="0" w:space="0" w:color="auto"/>
          </w:divBdr>
          <w:divsChild>
            <w:div w:id="102697450">
              <w:marLeft w:val="0"/>
              <w:marRight w:val="0"/>
              <w:marTop w:val="0"/>
              <w:marBottom w:val="0"/>
              <w:divBdr>
                <w:top w:val="none" w:sz="0" w:space="0" w:color="auto"/>
                <w:left w:val="none" w:sz="0" w:space="0" w:color="auto"/>
                <w:bottom w:val="none" w:sz="0" w:space="0" w:color="auto"/>
                <w:right w:val="none" w:sz="0" w:space="0" w:color="auto"/>
              </w:divBdr>
              <w:divsChild>
                <w:div w:id="5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4883">
      <w:bodyDiv w:val="1"/>
      <w:marLeft w:val="0"/>
      <w:marRight w:val="0"/>
      <w:marTop w:val="0"/>
      <w:marBottom w:val="0"/>
      <w:divBdr>
        <w:top w:val="none" w:sz="0" w:space="0" w:color="auto"/>
        <w:left w:val="none" w:sz="0" w:space="0" w:color="auto"/>
        <w:bottom w:val="none" w:sz="0" w:space="0" w:color="auto"/>
        <w:right w:val="none" w:sz="0" w:space="0" w:color="auto"/>
      </w:divBdr>
      <w:divsChild>
        <w:div w:id="1173490302">
          <w:marLeft w:val="0"/>
          <w:marRight w:val="0"/>
          <w:marTop w:val="0"/>
          <w:marBottom w:val="0"/>
          <w:divBdr>
            <w:top w:val="none" w:sz="0" w:space="0" w:color="auto"/>
            <w:left w:val="none" w:sz="0" w:space="0" w:color="auto"/>
            <w:bottom w:val="none" w:sz="0" w:space="0" w:color="auto"/>
            <w:right w:val="none" w:sz="0" w:space="0" w:color="auto"/>
          </w:divBdr>
          <w:divsChild>
            <w:div w:id="683022923">
              <w:marLeft w:val="0"/>
              <w:marRight w:val="0"/>
              <w:marTop w:val="0"/>
              <w:marBottom w:val="0"/>
              <w:divBdr>
                <w:top w:val="none" w:sz="0" w:space="0" w:color="auto"/>
                <w:left w:val="none" w:sz="0" w:space="0" w:color="auto"/>
                <w:bottom w:val="none" w:sz="0" w:space="0" w:color="auto"/>
                <w:right w:val="none" w:sz="0" w:space="0" w:color="auto"/>
              </w:divBdr>
              <w:divsChild>
                <w:div w:id="1711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11920">
      <w:bodyDiv w:val="1"/>
      <w:marLeft w:val="0"/>
      <w:marRight w:val="0"/>
      <w:marTop w:val="0"/>
      <w:marBottom w:val="0"/>
      <w:divBdr>
        <w:top w:val="none" w:sz="0" w:space="0" w:color="auto"/>
        <w:left w:val="none" w:sz="0" w:space="0" w:color="auto"/>
        <w:bottom w:val="none" w:sz="0" w:space="0" w:color="auto"/>
        <w:right w:val="none" w:sz="0" w:space="0" w:color="auto"/>
      </w:divBdr>
      <w:divsChild>
        <w:div w:id="613633550">
          <w:marLeft w:val="0"/>
          <w:marRight w:val="0"/>
          <w:marTop w:val="0"/>
          <w:marBottom w:val="0"/>
          <w:divBdr>
            <w:top w:val="none" w:sz="0" w:space="0" w:color="auto"/>
            <w:left w:val="none" w:sz="0" w:space="0" w:color="auto"/>
            <w:bottom w:val="none" w:sz="0" w:space="0" w:color="auto"/>
            <w:right w:val="none" w:sz="0" w:space="0" w:color="auto"/>
          </w:divBdr>
          <w:divsChild>
            <w:div w:id="425618737">
              <w:marLeft w:val="0"/>
              <w:marRight w:val="0"/>
              <w:marTop w:val="0"/>
              <w:marBottom w:val="0"/>
              <w:divBdr>
                <w:top w:val="none" w:sz="0" w:space="0" w:color="auto"/>
                <w:left w:val="none" w:sz="0" w:space="0" w:color="auto"/>
                <w:bottom w:val="none" w:sz="0" w:space="0" w:color="auto"/>
                <w:right w:val="none" w:sz="0" w:space="0" w:color="auto"/>
              </w:divBdr>
              <w:divsChild>
                <w:div w:id="4233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93983">
      <w:bodyDiv w:val="1"/>
      <w:marLeft w:val="0"/>
      <w:marRight w:val="0"/>
      <w:marTop w:val="0"/>
      <w:marBottom w:val="0"/>
      <w:divBdr>
        <w:top w:val="none" w:sz="0" w:space="0" w:color="auto"/>
        <w:left w:val="none" w:sz="0" w:space="0" w:color="auto"/>
        <w:bottom w:val="none" w:sz="0" w:space="0" w:color="auto"/>
        <w:right w:val="none" w:sz="0" w:space="0" w:color="auto"/>
      </w:divBdr>
      <w:divsChild>
        <w:div w:id="54815385">
          <w:marLeft w:val="0"/>
          <w:marRight w:val="0"/>
          <w:marTop w:val="0"/>
          <w:marBottom w:val="0"/>
          <w:divBdr>
            <w:top w:val="none" w:sz="0" w:space="0" w:color="auto"/>
            <w:left w:val="none" w:sz="0" w:space="0" w:color="auto"/>
            <w:bottom w:val="none" w:sz="0" w:space="0" w:color="auto"/>
            <w:right w:val="none" w:sz="0" w:space="0" w:color="auto"/>
          </w:divBdr>
          <w:divsChild>
            <w:div w:id="830218296">
              <w:marLeft w:val="0"/>
              <w:marRight w:val="0"/>
              <w:marTop w:val="0"/>
              <w:marBottom w:val="0"/>
              <w:divBdr>
                <w:top w:val="none" w:sz="0" w:space="0" w:color="auto"/>
                <w:left w:val="none" w:sz="0" w:space="0" w:color="auto"/>
                <w:bottom w:val="none" w:sz="0" w:space="0" w:color="auto"/>
                <w:right w:val="none" w:sz="0" w:space="0" w:color="auto"/>
              </w:divBdr>
              <w:divsChild>
                <w:div w:id="1751848516">
                  <w:marLeft w:val="0"/>
                  <w:marRight w:val="0"/>
                  <w:marTop w:val="0"/>
                  <w:marBottom w:val="0"/>
                  <w:divBdr>
                    <w:top w:val="none" w:sz="0" w:space="0" w:color="auto"/>
                    <w:left w:val="none" w:sz="0" w:space="0" w:color="auto"/>
                    <w:bottom w:val="none" w:sz="0" w:space="0" w:color="auto"/>
                    <w:right w:val="none" w:sz="0" w:space="0" w:color="auto"/>
                  </w:divBdr>
                  <w:divsChild>
                    <w:div w:id="3575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10680">
      <w:bodyDiv w:val="1"/>
      <w:marLeft w:val="0"/>
      <w:marRight w:val="0"/>
      <w:marTop w:val="0"/>
      <w:marBottom w:val="0"/>
      <w:divBdr>
        <w:top w:val="none" w:sz="0" w:space="0" w:color="auto"/>
        <w:left w:val="none" w:sz="0" w:space="0" w:color="auto"/>
        <w:bottom w:val="none" w:sz="0" w:space="0" w:color="auto"/>
        <w:right w:val="none" w:sz="0" w:space="0" w:color="auto"/>
      </w:divBdr>
      <w:divsChild>
        <w:div w:id="785081155">
          <w:marLeft w:val="0"/>
          <w:marRight w:val="0"/>
          <w:marTop w:val="0"/>
          <w:marBottom w:val="0"/>
          <w:divBdr>
            <w:top w:val="none" w:sz="0" w:space="0" w:color="auto"/>
            <w:left w:val="none" w:sz="0" w:space="0" w:color="auto"/>
            <w:bottom w:val="none" w:sz="0" w:space="0" w:color="auto"/>
            <w:right w:val="none" w:sz="0" w:space="0" w:color="auto"/>
          </w:divBdr>
          <w:divsChild>
            <w:div w:id="1099178328">
              <w:marLeft w:val="0"/>
              <w:marRight w:val="0"/>
              <w:marTop w:val="0"/>
              <w:marBottom w:val="0"/>
              <w:divBdr>
                <w:top w:val="none" w:sz="0" w:space="0" w:color="auto"/>
                <w:left w:val="none" w:sz="0" w:space="0" w:color="auto"/>
                <w:bottom w:val="none" w:sz="0" w:space="0" w:color="auto"/>
                <w:right w:val="none" w:sz="0" w:space="0" w:color="auto"/>
              </w:divBdr>
              <w:divsChild>
                <w:div w:id="9021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735723">
      <w:bodyDiv w:val="1"/>
      <w:marLeft w:val="0"/>
      <w:marRight w:val="0"/>
      <w:marTop w:val="0"/>
      <w:marBottom w:val="0"/>
      <w:divBdr>
        <w:top w:val="none" w:sz="0" w:space="0" w:color="auto"/>
        <w:left w:val="none" w:sz="0" w:space="0" w:color="auto"/>
        <w:bottom w:val="none" w:sz="0" w:space="0" w:color="auto"/>
        <w:right w:val="none" w:sz="0" w:space="0" w:color="auto"/>
      </w:divBdr>
      <w:divsChild>
        <w:div w:id="272444790">
          <w:marLeft w:val="0"/>
          <w:marRight w:val="0"/>
          <w:marTop w:val="0"/>
          <w:marBottom w:val="0"/>
          <w:divBdr>
            <w:top w:val="none" w:sz="0" w:space="0" w:color="auto"/>
            <w:left w:val="none" w:sz="0" w:space="0" w:color="auto"/>
            <w:bottom w:val="none" w:sz="0" w:space="0" w:color="auto"/>
            <w:right w:val="none" w:sz="0" w:space="0" w:color="auto"/>
          </w:divBdr>
          <w:divsChild>
            <w:div w:id="1287004840">
              <w:marLeft w:val="0"/>
              <w:marRight w:val="0"/>
              <w:marTop w:val="0"/>
              <w:marBottom w:val="0"/>
              <w:divBdr>
                <w:top w:val="none" w:sz="0" w:space="0" w:color="auto"/>
                <w:left w:val="none" w:sz="0" w:space="0" w:color="auto"/>
                <w:bottom w:val="none" w:sz="0" w:space="0" w:color="auto"/>
                <w:right w:val="none" w:sz="0" w:space="0" w:color="auto"/>
              </w:divBdr>
              <w:divsChild>
                <w:div w:id="11729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2058">
      <w:bodyDiv w:val="1"/>
      <w:marLeft w:val="0"/>
      <w:marRight w:val="0"/>
      <w:marTop w:val="0"/>
      <w:marBottom w:val="0"/>
      <w:divBdr>
        <w:top w:val="none" w:sz="0" w:space="0" w:color="auto"/>
        <w:left w:val="none" w:sz="0" w:space="0" w:color="auto"/>
        <w:bottom w:val="none" w:sz="0" w:space="0" w:color="auto"/>
        <w:right w:val="none" w:sz="0" w:space="0" w:color="auto"/>
      </w:divBdr>
      <w:divsChild>
        <w:div w:id="280035546">
          <w:marLeft w:val="0"/>
          <w:marRight w:val="0"/>
          <w:marTop w:val="0"/>
          <w:marBottom w:val="0"/>
          <w:divBdr>
            <w:top w:val="none" w:sz="0" w:space="0" w:color="auto"/>
            <w:left w:val="none" w:sz="0" w:space="0" w:color="auto"/>
            <w:bottom w:val="none" w:sz="0" w:space="0" w:color="auto"/>
            <w:right w:val="none" w:sz="0" w:space="0" w:color="auto"/>
          </w:divBdr>
          <w:divsChild>
            <w:div w:id="425618777">
              <w:marLeft w:val="0"/>
              <w:marRight w:val="0"/>
              <w:marTop w:val="0"/>
              <w:marBottom w:val="0"/>
              <w:divBdr>
                <w:top w:val="none" w:sz="0" w:space="0" w:color="auto"/>
                <w:left w:val="none" w:sz="0" w:space="0" w:color="auto"/>
                <w:bottom w:val="none" w:sz="0" w:space="0" w:color="auto"/>
                <w:right w:val="none" w:sz="0" w:space="0" w:color="auto"/>
              </w:divBdr>
              <w:divsChild>
                <w:div w:id="8891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93004">
      <w:bodyDiv w:val="1"/>
      <w:marLeft w:val="0"/>
      <w:marRight w:val="0"/>
      <w:marTop w:val="0"/>
      <w:marBottom w:val="0"/>
      <w:divBdr>
        <w:top w:val="none" w:sz="0" w:space="0" w:color="auto"/>
        <w:left w:val="none" w:sz="0" w:space="0" w:color="auto"/>
        <w:bottom w:val="none" w:sz="0" w:space="0" w:color="auto"/>
        <w:right w:val="none" w:sz="0" w:space="0" w:color="auto"/>
      </w:divBdr>
      <w:divsChild>
        <w:div w:id="1455055396">
          <w:marLeft w:val="0"/>
          <w:marRight w:val="0"/>
          <w:marTop w:val="0"/>
          <w:marBottom w:val="0"/>
          <w:divBdr>
            <w:top w:val="none" w:sz="0" w:space="0" w:color="auto"/>
            <w:left w:val="none" w:sz="0" w:space="0" w:color="auto"/>
            <w:bottom w:val="none" w:sz="0" w:space="0" w:color="auto"/>
            <w:right w:val="none" w:sz="0" w:space="0" w:color="auto"/>
          </w:divBdr>
          <w:divsChild>
            <w:div w:id="1504861269">
              <w:marLeft w:val="0"/>
              <w:marRight w:val="0"/>
              <w:marTop w:val="0"/>
              <w:marBottom w:val="0"/>
              <w:divBdr>
                <w:top w:val="none" w:sz="0" w:space="0" w:color="auto"/>
                <w:left w:val="none" w:sz="0" w:space="0" w:color="auto"/>
                <w:bottom w:val="none" w:sz="0" w:space="0" w:color="auto"/>
                <w:right w:val="none" w:sz="0" w:space="0" w:color="auto"/>
              </w:divBdr>
              <w:divsChild>
                <w:div w:id="863057356">
                  <w:marLeft w:val="0"/>
                  <w:marRight w:val="0"/>
                  <w:marTop w:val="0"/>
                  <w:marBottom w:val="0"/>
                  <w:divBdr>
                    <w:top w:val="none" w:sz="0" w:space="0" w:color="auto"/>
                    <w:left w:val="none" w:sz="0" w:space="0" w:color="auto"/>
                    <w:bottom w:val="none" w:sz="0" w:space="0" w:color="auto"/>
                    <w:right w:val="none" w:sz="0" w:space="0" w:color="auto"/>
                  </w:divBdr>
                  <w:divsChild>
                    <w:div w:id="21095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8263">
      <w:bodyDiv w:val="1"/>
      <w:marLeft w:val="0"/>
      <w:marRight w:val="0"/>
      <w:marTop w:val="0"/>
      <w:marBottom w:val="0"/>
      <w:divBdr>
        <w:top w:val="none" w:sz="0" w:space="0" w:color="auto"/>
        <w:left w:val="none" w:sz="0" w:space="0" w:color="auto"/>
        <w:bottom w:val="none" w:sz="0" w:space="0" w:color="auto"/>
        <w:right w:val="none" w:sz="0" w:space="0" w:color="auto"/>
      </w:divBdr>
      <w:divsChild>
        <w:div w:id="911544899">
          <w:marLeft w:val="0"/>
          <w:marRight w:val="0"/>
          <w:marTop w:val="0"/>
          <w:marBottom w:val="0"/>
          <w:divBdr>
            <w:top w:val="none" w:sz="0" w:space="0" w:color="auto"/>
            <w:left w:val="none" w:sz="0" w:space="0" w:color="auto"/>
            <w:bottom w:val="none" w:sz="0" w:space="0" w:color="auto"/>
            <w:right w:val="none" w:sz="0" w:space="0" w:color="auto"/>
          </w:divBdr>
          <w:divsChild>
            <w:div w:id="2075347921">
              <w:marLeft w:val="0"/>
              <w:marRight w:val="0"/>
              <w:marTop w:val="0"/>
              <w:marBottom w:val="0"/>
              <w:divBdr>
                <w:top w:val="none" w:sz="0" w:space="0" w:color="auto"/>
                <w:left w:val="none" w:sz="0" w:space="0" w:color="auto"/>
                <w:bottom w:val="none" w:sz="0" w:space="0" w:color="auto"/>
                <w:right w:val="none" w:sz="0" w:space="0" w:color="auto"/>
              </w:divBdr>
              <w:divsChild>
                <w:div w:id="663431814">
                  <w:marLeft w:val="0"/>
                  <w:marRight w:val="0"/>
                  <w:marTop w:val="0"/>
                  <w:marBottom w:val="0"/>
                  <w:divBdr>
                    <w:top w:val="none" w:sz="0" w:space="0" w:color="auto"/>
                    <w:left w:val="none" w:sz="0" w:space="0" w:color="auto"/>
                    <w:bottom w:val="none" w:sz="0" w:space="0" w:color="auto"/>
                    <w:right w:val="none" w:sz="0" w:space="0" w:color="auto"/>
                  </w:divBdr>
                  <w:divsChild>
                    <w:div w:id="18412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6643">
      <w:bodyDiv w:val="1"/>
      <w:marLeft w:val="0"/>
      <w:marRight w:val="0"/>
      <w:marTop w:val="0"/>
      <w:marBottom w:val="0"/>
      <w:divBdr>
        <w:top w:val="none" w:sz="0" w:space="0" w:color="auto"/>
        <w:left w:val="none" w:sz="0" w:space="0" w:color="auto"/>
        <w:bottom w:val="none" w:sz="0" w:space="0" w:color="auto"/>
        <w:right w:val="none" w:sz="0" w:space="0" w:color="auto"/>
      </w:divBdr>
      <w:divsChild>
        <w:div w:id="970212688">
          <w:marLeft w:val="0"/>
          <w:marRight w:val="0"/>
          <w:marTop w:val="0"/>
          <w:marBottom w:val="0"/>
          <w:divBdr>
            <w:top w:val="none" w:sz="0" w:space="0" w:color="auto"/>
            <w:left w:val="none" w:sz="0" w:space="0" w:color="auto"/>
            <w:bottom w:val="none" w:sz="0" w:space="0" w:color="auto"/>
            <w:right w:val="none" w:sz="0" w:space="0" w:color="auto"/>
          </w:divBdr>
          <w:divsChild>
            <w:div w:id="1856114754">
              <w:marLeft w:val="0"/>
              <w:marRight w:val="0"/>
              <w:marTop w:val="0"/>
              <w:marBottom w:val="0"/>
              <w:divBdr>
                <w:top w:val="none" w:sz="0" w:space="0" w:color="auto"/>
                <w:left w:val="none" w:sz="0" w:space="0" w:color="auto"/>
                <w:bottom w:val="none" w:sz="0" w:space="0" w:color="auto"/>
                <w:right w:val="none" w:sz="0" w:space="0" w:color="auto"/>
              </w:divBdr>
              <w:divsChild>
                <w:div w:id="1105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063">
      <w:bodyDiv w:val="1"/>
      <w:marLeft w:val="0"/>
      <w:marRight w:val="0"/>
      <w:marTop w:val="0"/>
      <w:marBottom w:val="0"/>
      <w:divBdr>
        <w:top w:val="none" w:sz="0" w:space="0" w:color="auto"/>
        <w:left w:val="none" w:sz="0" w:space="0" w:color="auto"/>
        <w:bottom w:val="none" w:sz="0" w:space="0" w:color="auto"/>
        <w:right w:val="none" w:sz="0" w:space="0" w:color="auto"/>
      </w:divBdr>
      <w:divsChild>
        <w:div w:id="507254199">
          <w:marLeft w:val="0"/>
          <w:marRight w:val="0"/>
          <w:marTop w:val="0"/>
          <w:marBottom w:val="0"/>
          <w:divBdr>
            <w:top w:val="none" w:sz="0" w:space="0" w:color="auto"/>
            <w:left w:val="none" w:sz="0" w:space="0" w:color="auto"/>
            <w:bottom w:val="none" w:sz="0" w:space="0" w:color="auto"/>
            <w:right w:val="none" w:sz="0" w:space="0" w:color="auto"/>
          </w:divBdr>
          <w:divsChild>
            <w:div w:id="1531257245">
              <w:marLeft w:val="0"/>
              <w:marRight w:val="0"/>
              <w:marTop w:val="0"/>
              <w:marBottom w:val="0"/>
              <w:divBdr>
                <w:top w:val="none" w:sz="0" w:space="0" w:color="auto"/>
                <w:left w:val="none" w:sz="0" w:space="0" w:color="auto"/>
                <w:bottom w:val="none" w:sz="0" w:space="0" w:color="auto"/>
                <w:right w:val="none" w:sz="0" w:space="0" w:color="auto"/>
              </w:divBdr>
              <w:divsChild>
                <w:div w:id="1749109834">
                  <w:marLeft w:val="0"/>
                  <w:marRight w:val="0"/>
                  <w:marTop w:val="0"/>
                  <w:marBottom w:val="0"/>
                  <w:divBdr>
                    <w:top w:val="none" w:sz="0" w:space="0" w:color="auto"/>
                    <w:left w:val="none" w:sz="0" w:space="0" w:color="auto"/>
                    <w:bottom w:val="none" w:sz="0" w:space="0" w:color="auto"/>
                    <w:right w:val="none" w:sz="0" w:space="0" w:color="auto"/>
                  </w:divBdr>
                  <w:divsChild>
                    <w:div w:id="5568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14642">
      <w:bodyDiv w:val="1"/>
      <w:marLeft w:val="0"/>
      <w:marRight w:val="0"/>
      <w:marTop w:val="0"/>
      <w:marBottom w:val="0"/>
      <w:divBdr>
        <w:top w:val="none" w:sz="0" w:space="0" w:color="auto"/>
        <w:left w:val="none" w:sz="0" w:space="0" w:color="auto"/>
        <w:bottom w:val="none" w:sz="0" w:space="0" w:color="auto"/>
        <w:right w:val="none" w:sz="0" w:space="0" w:color="auto"/>
      </w:divBdr>
      <w:divsChild>
        <w:div w:id="2143881548">
          <w:marLeft w:val="0"/>
          <w:marRight w:val="0"/>
          <w:marTop w:val="0"/>
          <w:marBottom w:val="0"/>
          <w:divBdr>
            <w:top w:val="none" w:sz="0" w:space="0" w:color="auto"/>
            <w:left w:val="none" w:sz="0" w:space="0" w:color="auto"/>
            <w:bottom w:val="none" w:sz="0" w:space="0" w:color="auto"/>
            <w:right w:val="none" w:sz="0" w:space="0" w:color="auto"/>
          </w:divBdr>
          <w:divsChild>
            <w:div w:id="2057464779">
              <w:marLeft w:val="0"/>
              <w:marRight w:val="0"/>
              <w:marTop w:val="0"/>
              <w:marBottom w:val="0"/>
              <w:divBdr>
                <w:top w:val="none" w:sz="0" w:space="0" w:color="auto"/>
                <w:left w:val="none" w:sz="0" w:space="0" w:color="auto"/>
                <w:bottom w:val="none" w:sz="0" w:space="0" w:color="auto"/>
                <w:right w:val="none" w:sz="0" w:space="0" w:color="auto"/>
              </w:divBdr>
              <w:divsChild>
                <w:div w:id="1735543006">
                  <w:marLeft w:val="0"/>
                  <w:marRight w:val="0"/>
                  <w:marTop w:val="0"/>
                  <w:marBottom w:val="0"/>
                  <w:divBdr>
                    <w:top w:val="none" w:sz="0" w:space="0" w:color="auto"/>
                    <w:left w:val="none" w:sz="0" w:space="0" w:color="auto"/>
                    <w:bottom w:val="none" w:sz="0" w:space="0" w:color="auto"/>
                    <w:right w:val="none" w:sz="0" w:space="0" w:color="auto"/>
                  </w:divBdr>
                  <w:divsChild>
                    <w:div w:id="11343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46286">
      <w:bodyDiv w:val="1"/>
      <w:marLeft w:val="0"/>
      <w:marRight w:val="0"/>
      <w:marTop w:val="0"/>
      <w:marBottom w:val="0"/>
      <w:divBdr>
        <w:top w:val="none" w:sz="0" w:space="0" w:color="auto"/>
        <w:left w:val="none" w:sz="0" w:space="0" w:color="auto"/>
        <w:bottom w:val="none" w:sz="0" w:space="0" w:color="auto"/>
        <w:right w:val="none" w:sz="0" w:space="0" w:color="auto"/>
      </w:divBdr>
      <w:divsChild>
        <w:div w:id="148056708">
          <w:marLeft w:val="0"/>
          <w:marRight w:val="0"/>
          <w:marTop w:val="0"/>
          <w:marBottom w:val="0"/>
          <w:divBdr>
            <w:top w:val="none" w:sz="0" w:space="0" w:color="auto"/>
            <w:left w:val="none" w:sz="0" w:space="0" w:color="auto"/>
            <w:bottom w:val="none" w:sz="0" w:space="0" w:color="auto"/>
            <w:right w:val="none" w:sz="0" w:space="0" w:color="auto"/>
          </w:divBdr>
          <w:divsChild>
            <w:div w:id="2586496">
              <w:marLeft w:val="0"/>
              <w:marRight w:val="0"/>
              <w:marTop w:val="0"/>
              <w:marBottom w:val="0"/>
              <w:divBdr>
                <w:top w:val="none" w:sz="0" w:space="0" w:color="auto"/>
                <w:left w:val="none" w:sz="0" w:space="0" w:color="auto"/>
                <w:bottom w:val="none" w:sz="0" w:space="0" w:color="auto"/>
                <w:right w:val="none" w:sz="0" w:space="0" w:color="auto"/>
              </w:divBdr>
              <w:divsChild>
                <w:div w:id="239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1543">
      <w:bodyDiv w:val="1"/>
      <w:marLeft w:val="0"/>
      <w:marRight w:val="0"/>
      <w:marTop w:val="0"/>
      <w:marBottom w:val="0"/>
      <w:divBdr>
        <w:top w:val="none" w:sz="0" w:space="0" w:color="auto"/>
        <w:left w:val="none" w:sz="0" w:space="0" w:color="auto"/>
        <w:bottom w:val="none" w:sz="0" w:space="0" w:color="auto"/>
        <w:right w:val="none" w:sz="0" w:space="0" w:color="auto"/>
      </w:divBdr>
      <w:divsChild>
        <w:div w:id="1364939189">
          <w:marLeft w:val="0"/>
          <w:marRight w:val="0"/>
          <w:marTop w:val="0"/>
          <w:marBottom w:val="0"/>
          <w:divBdr>
            <w:top w:val="none" w:sz="0" w:space="0" w:color="auto"/>
            <w:left w:val="none" w:sz="0" w:space="0" w:color="auto"/>
            <w:bottom w:val="none" w:sz="0" w:space="0" w:color="auto"/>
            <w:right w:val="none" w:sz="0" w:space="0" w:color="auto"/>
          </w:divBdr>
          <w:divsChild>
            <w:div w:id="339435038">
              <w:marLeft w:val="0"/>
              <w:marRight w:val="0"/>
              <w:marTop w:val="0"/>
              <w:marBottom w:val="0"/>
              <w:divBdr>
                <w:top w:val="none" w:sz="0" w:space="0" w:color="auto"/>
                <w:left w:val="none" w:sz="0" w:space="0" w:color="auto"/>
                <w:bottom w:val="none" w:sz="0" w:space="0" w:color="auto"/>
                <w:right w:val="none" w:sz="0" w:space="0" w:color="auto"/>
              </w:divBdr>
              <w:divsChild>
                <w:div w:id="9904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9951">
      <w:bodyDiv w:val="1"/>
      <w:marLeft w:val="0"/>
      <w:marRight w:val="0"/>
      <w:marTop w:val="0"/>
      <w:marBottom w:val="0"/>
      <w:divBdr>
        <w:top w:val="none" w:sz="0" w:space="0" w:color="auto"/>
        <w:left w:val="none" w:sz="0" w:space="0" w:color="auto"/>
        <w:bottom w:val="none" w:sz="0" w:space="0" w:color="auto"/>
        <w:right w:val="none" w:sz="0" w:space="0" w:color="auto"/>
      </w:divBdr>
      <w:divsChild>
        <w:div w:id="526914586">
          <w:marLeft w:val="0"/>
          <w:marRight w:val="0"/>
          <w:marTop w:val="0"/>
          <w:marBottom w:val="0"/>
          <w:divBdr>
            <w:top w:val="none" w:sz="0" w:space="0" w:color="auto"/>
            <w:left w:val="none" w:sz="0" w:space="0" w:color="auto"/>
            <w:bottom w:val="none" w:sz="0" w:space="0" w:color="auto"/>
            <w:right w:val="none" w:sz="0" w:space="0" w:color="auto"/>
          </w:divBdr>
          <w:divsChild>
            <w:div w:id="1422481525">
              <w:marLeft w:val="0"/>
              <w:marRight w:val="0"/>
              <w:marTop w:val="0"/>
              <w:marBottom w:val="0"/>
              <w:divBdr>
                <w:top w:val="none" w:sz="0" w:space="0" w:color="auto"/>
                <w:left w:val="none" w:sz="0" w:space="0" w:color="auto"/>
                <w:bottom w:val="none" w:sz="0" w:space="0" w:color="auto"/>
                <w:right w:val="none" w:sz="0" w:space="0" w:color="auto"/>
              </w:divBdr>
              <w:divsChild>
                <w:div w:id="11459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87844">
      <w:bodyDiv w:val="1"/>
      <w:marLeft w:val="0"/>
      <w:marRight w:val="0"/>
      <w:marTop w:val="0"/>
      <w:marBottom w:val="0"/>
      <w:divBdr>
        <w:top w:val="none" w:sz="0" w:space="0" w:color="auto"/>
        <w:left w:val="none" w:sz="0" w:space="0" w:color="auto"/>
        <w:bottom w:val="none" w:sz="0" w:space="0" w:color="auto"/>
        <w:right w:val="none" w:sz="0" w:space="0" w:color="auto"/>
      </w:divBdr>
      <w:divsChild>
        <w:div w:id="191579559">
          <w:marLeft w:val="0"/>
          <w:marRight w:val="0"/>
          <w:marTop w:val="0"/>
          <w:marBottom w:val="0"/>
          <w:divBdr>
            <w:top w:val="none" w:sz="0" w:space="0" w:color="auto"/>
            <w:left w:val="none" w:sz="0" w:space="0" w:color="auto"/>
            <w:bottom w:val="none" w:sz="0" w:space="0" w:color="auto"/>
            <w:right w:val="none" w:sz="0" w:space="0" w:color="auto"/>
          </w:divBdr>
          <w:divsChild>
            <w:div w:id="1627195640">
              <w:marLeft w:val="0"/>
              <w:marRight w:val="0"/>
              <w:marTop w:val="0"/>
              <w:marBottom w:val="0"/>
              <w:divBdr>
                <w:top w:val="none" w:sz="0" w:space="0" w:color="auto"/>
                <w:left w:val="none" w:sz="0" w:space="0" w:color="auto"/>
                <w:bottom w:val="none" w:sz="0" w:space="0" w:color="auto"/>
                <w:right w:val="none" w:sz="0" w:space="0" w:color="auto"/>
              </w:divBdr>
              <w:divsChild>
                <w:div w:id="3635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63644">
      <w:bodyDiv w:val="1"/>
      <w:marLeft w:val="0"/>
      <w:marRight w:val="0"/>
      <w:marTop w:val="0"/>
      <w:marBottom w:val="0"/>
      <w:divBdr>
        <w:top w:val="none" w:sz="0" w:space="0" w:color="auto"/>
        <w:left w:val="none" w:sz="0" w:space="0" w:color="auto"/>
        <w:bottom w:val="none" w:sz="0" w:space="0" w:color="auto"/>
        <w:right w:val="none" w:sz="0" w:space="0" w:color="auto"/>
      </w:divBdr>
      <w:divsChild>
        <w:div w:id="712802134">
          <w:marLeft w:val="0"/>
          <w:marRight w:val="0"/>
          <w:marTop w:val="0"/>
          <w:marBottom w:val="0"/>
          <w:divBdr>
            <w:top w:val="none" w:sz="0" w:space="0" w:color="auto"/>
            <w:left w:val="none" w:sz="0" w:space="0" w:color="auto"/>
            <w:bottom w:val="none" w:sz="0" w:space="0" w:color="auto"/>
            <w:right w:val="none" w:sz="0" w:space="0" w:color="auto"/>
          </w:divBdr>
          <w:divsChild>
            <w:div w:id="921719862">
              <w:marLeft w:val="0"/>
              <w:marRight w:val="0"/>
              <w:marTop w:val="0"/>
              <w:marBottom w:val="0"/>
              <w:divBdr>
                <w:top w:val="none" w:sz="0" w:space="0" w:color="auto"/>
                <w:left w:val="none" w:sz="0" w:space="0" w:color="auto"/>
                <w:bottom w:val="none" w:sz="0" w:space="0" w:color="auto"/>
                <w:right w:val="none" w:sz="0" w:space="0" w:color="auto"/>
              </w:divBdr>
              <w:divsChild>
                <w:div w:id="1738891662">
                  <w:marLeft w:val="0"/>
                  <w:marRight w:val="0"/>
                  <w:marTop w:val="0"/>
                  <w:marBottom w:val="0"/>
                  <w:divBdr>
                    <w:top w:val="none" w:sz="0" w:space="0" w:color="auto"/>
                    <w:left w:val="none" w:sz="0" w:space="0" w:color="auto"/>
                    <w:bottom w:val="none" w:sz="0" w:space="0" w:color="auto"/>
                    <w:right w:val="none" w:sz="0" w:space="0" w:color="auto"/>
                  </w:divBdr>
                  <w:divsChild>
                    <w:div w:id="7448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7405">
      <w:bodyDiv w:val="1"/>
      <w:marLeft w:val="0"/>
      <w:marRight w:val="0"/>
      <w:marTop w:val="0"/>
      <w:marBottom w:val="0"/>
      <w:divBdr>
        <w:top w:val="none" w:sz="0" w:space="0" w:color="auto"/>
        <w:left w:val="none" w:sz="0" w:space="0" w:color="auto"/>
        <w:bottom w:val="none" w:sz="0" w:space="0" w:color="auto"/>
        <w:right w:val="none" w:sz="0" w:space="0" w:color="auto"/>
      </w:divBdr>
      <w:divsChild>
        <w:div w:id="1329401791">
          <w:marLeft w:val="0"/>
          <w:marRight w:val="0"/>
          <w:marTop w:val="0"/>
          <w:marBottom w:val="0"/>
          <w:divBdr>
            <w:top w:val="none" w:sz="0" w:space="0" w:color="auto"/>
            <w:left w:val="none" w:sz="0" w:space="0" w:color="auto"/>
            <w:bottom w:val="none" w:sz="0" w:space="0" w:color="auto"/>
            <w:right w:val="none" w:sz="0" w:space="0" w:color="auto"/>
          </w:divBdr>
          <w:divsChild>
            <w:div w:id="1722711454">
              <w:marLeft w:val="0"/>
              <w:marRight w:val="0"/>
              <w:marTop w:val="0"/>
              <w:marBottom w:val="0"/>
              <w:divBdr>
                <w:top w:val="none" w:sz="0" w:space="0" w:color="auto"/>
                <w:left w:val="none" w:sz="0" w:space="0" w:color="auto"/>
                <w:bottom w:val="none" w:sz="0" w:space="0" w:color="auto"/>
                <w:right w:val="none" w:sz="0" w:space="0" w:color="auto"/>
              </w:divBdr>
              <w:divsChild>
                <w:div w:id="2028409426">
                  <w:marLeft w:val="0"/>
                  <w:marRight w:val="0"/>
                  <w:marTop w:val="0"/>
                  <w:marBottom w:val="0"/>
                  <w:divBdr>
                    <w:top w:val="none" w:sz="0" w:space="0" w:color="auto"/>
                    <w:left w:val="none" w:sz="0" w:space="0" w:color="auto"/>
                    <w:bottom w:val="none" w:sz="0" w:space="0" w:color="auto"/>
                    <w:right w:val="none" w:sz="0" w:space="0" w:color="auto"/>
                  </w:divBdr>
                  <w:divsChild>
                    <w:div w:id="19690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34241">
      <w:bodyDiv w:val="1"/>
      <w:marLeft w:val="0"/>
      <w:marRight w:val="0"/>
      <w:marTop w:val="0"/>
      <w:marBottom w:val="0"/>
      <w:divBdr>
        <w:top w:val="none" w:sz="0" w:space="0" w:color="auto"/>
        <w:left w:val="none" w:sz="0" w:space="0" w:color="auto"/>
        <w:bottom w:val="none" w:sz="0" w:space="0" w:color="auto"/>
        <w:right w:val="none" w:sz="0" w:space="0" w:color="auto"/>
      </w:divBdr>
      <w:divsChild>
        <w:div w:id="1760062046">
          <w:marLeft w:val="0"/>
          <w:marRight w:val="0"/>
          <w:marTop w:val="0"/>
          <w:marBottom w:val="0"/>
          <w:divBdr>
            <w:top w:val="none" w:sz="0" w:space="0" w:color="auto"/>
            <w:left w:val="none" w:sz="0" w:space="0" w:color="auto"/>
            <w:bottom w:val="none" w:sz="0" w:space="0" w:color="auto"/>
            <w:right w:val="none" w:sz="0" w:space="0" w:color="auto"/>
          </w:divBdr>
          <w:divsChild>
            <w:div w:id="187760806">
              <w:marLeft w:val="0"/>
              <w:marRight w:val="0"/>
              <w:marTop w:val="0"/>
              <w:marBottom w:val="0"/>
              <w:divBdr>
                <w:top w:val="none" w:sz="0" w:space="0" w:color="auto"/>
                <w:left w:val="none" w:sz="0" w:space="0" w:color="auto"/>
                <w:bottom w:val="none" w:sz="0" w:space="0" w:color="auto"/>
                <w:right w:val="none" w:sz="0" w:space="0" w:color="auto"/>
              </w:divBdr>
              <w:divsChild>
                <w:div w:id="9644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6522">
      <w:bodyDiv w:val="1"/>
      <w:marLeft w:val="0"/>
      <w:marRight w:val="0"/>
      <w:marTop w:val="0"/>
      <w:marBottom w:val="0"/>
      <w:divBdr>
        <w:top w:val="none" w:sz="0" w:space="0" w:color="auto"/>
        <w:left w:val="none" w:sz="0" w:space="0" w:color="auto"/>
        <w:bottom w:val="none" w:sz="0" w:space="0" w:color="auto"/>
        <w:right w:val="none" w:sz="0" w:space="0" w:color="auto"/>
      </w:divBdr>
      <w:divsChild>
        <w:div w:id="1233924568">
          <w:marLeft w:val="0"/>
          <w:marRight w:val="0"/>
          <w:marTop w:val="0"/>
          <w:marBottom w:val="0"/>
          <w:divBdr>
            <w:top w:val="none" w:sz="0" w:space="0" w:color="auto"/>
            <w:left w:val="none" w:sz="0" w:space="0" w:color="auto"/>
            <w:bottom w:val="none" w:sz="0" w:space="0" w:color="auto"/>
            <w:right w:val="none" w:sz="0" w:space="0" w:color="auto"/>
          </w:divBdr>
          <w:divsChild>
            <w:div w:id="271010162">
              <w:marLeft w:val="0"/>
              <w:marRight w:val="0"/>
              <w:marTop w:val="0"/>
              <w:marBottom w:val="0"/>
              <w:divBdr>
                <w:top w:val="none" w:sz="0" w:space="0" w:color="auto"/>
                <w:left w:val="none" w:sz="0" w:space="0" w:color="auto"/>
                <w:bottom w:val="none" w:sz="0" w:space="0" w:color="auto"/>
                <w:right w:val="none" w:sz="0" w:space="0" w:color="auto"/>
              </w:divBdr>
              <w:divsChild>
                <w:div w:id="17395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7813">
      <w:bodyDiv w:val="1"/>
      <w:marLeft w:val="0"/>
      <w:marRight w:val="0"/>
      <w:marTop w:val="0"/>
      <w:marBottom w:val="0"/>
      <w:divBdr>
        <w:top w:val="none" w:sz="0" w:space="0" w:color="auto"/>
        <w:left w:val="none" w:sz="0" w:space="0" w:color="auto"/>
        <w:bottom w:val="none" w:sz="0" w:space="0" w:color="auto"/>
        <w:right w:val="none" w:sz="0" w:space="0" w:color="auto"/>
      </w:divBdr>
      <w:divsChild>
        <w:div w:id="1347098040">
          <w:marLeft w:val="0"/>
          <w:marRight w:val="0"/>
          <w:marTop w:val="0"/>
          <w:marBottom w:val="0"/>
          <w:divBdr>
            <w:top w:val="none" w:sz="0" w:space="0" w:color="auto"/>
            <w:left w:val="none" w:sz="0" w:space="0" w:color="auto"/>
            <w:bottom w:val="none" w:sz="0" w:space="0" w:color="auto"/>
            <w:right w:val="none" w:sz="0" w:space="0" w:color="auto"/>
          </w:divBdr>
          <w:divsChild>
            <w:div w:id="1107384308">
              <w:marLeft w:val="0"/>
              <w:marRight w:val="0"/>
              <w:marTop w:val="0"/>
              <w:marBottom w:val="0"/>
              <w:divBdr>
                <w:top w:val="none" w:sz="0" w:space="0" w:color="auto"/>
                <w:left w:val="none" w:sz="0" w:space="0" w:color="auto"/>
                <w:bottom w:val="none" w:sz="0" w:space="0" w:color="auto"/>
                <w:right w:val="none" w:sz="0" w:space="0" w:color="auto"/>
              </w:divBdr>
              <w:divsChild>
                <w:div w:id="548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9669">
      <w:bodyDiv w:val="1"/>
      <w:marLeft w:val="0"/>
      <w:marRight w:val="0"/>
      <w:marTop w:val="0"/>
      <w:marBottom w:val="0"/>
      <w:divBdr>
        <w:top w:val="none" w:sz="0" w:space="0" w:color="auto"/>
        <w:left w:val="none" w:sz="0" w:space="0" w:color="auto"/>
        <w:bottom w:val="none" w:sz="0" w:space="0" w:color="auto"/>
        <w:right w:val="none" w:sz="0" w:space="0" w:color="auto"/>
      </w:divBdr>
      <w:divsChild>
        <w:div w:id="831916357">
          <w:marLeft w:val="0"/>
          <w:marRight w:val="0"/>
          <w:marTop w:val="0"/>
          <w:marBottom w:val="0"/>
          <w:divBdr>
            <w:top w:val="none" w:sz="0" w:space="0" w:color="auto"/>
            <w:left w:val="none" w:sz="0" w:space="0" w:color="auto"/>
            <w:bottom w:val="none" w:sz="0" w:space="0" w:color="auto"/>
            <w:right w:val="none" w:sz="0" w:space="0" w:color="auto"/>
          </w:divBdr>
          <w:divsChild>
            <w:div w:id="1915124702">
              <w:marLeft w:val="0"/>
              <w:marRight w:val="0"/>
              <w:marTop w:val="0"/>
              <w:marBottom w:val="0"/>
              <w:divBdr>
                <w:top w:val="none" w:sz="0" w:space="0" w:color="auto"/>
                <w:left w:val="none" w:sz="0" w:space="0" w:color="auto"/>
                <w:bottom w:val="none" w:sz="0" w:space="0" w:color="auto"/>
                <w:right w:val="none" w:sz="0" w:space="0" w:color="auto"/>
              </w:divBdr>
              <w:divsChild>
                <w:div w:id="1841966349">
                  <w:marLeft w:val="0"/>
                  <w:marRight w:val="0"/>
                  <w:marTop w:val="0"/>
                  <w:marBottom w:val="0"/>
                  <w:divBdr>
                    <w:top w:val="none" w:sz="0" w:space="0" w:color="auto"/>
                    <w:left w:val="none" w:sz="0" w:space="0" w:color="auto"/>
                    <w:bottom w:val="none" w:sz="0" w:space="0" w:color="auto"/>
                    <w:right w:val="none" w:sz="0" w:space="0" w:color="auto"/>
                  </w:divBdr>
                  <w:divsChild>
                    <w:div w:id="13600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40707">
      <w:bodyDiv w:val="1"/>
      <w:marLeft w:val="0"/>
      <w:marRight w:val="0"/>
      <w:marTop w:val="0"/>
      <w:marBottom w:val="0"/>
      <w:divBdr>
        <w:top w:val="none" w:sz="0" w:space="0" w:color="auto"/>
        <w:left w:val="none" w:sz="0" w:space="0" w:color="auto"/>
        <w:bottom w:val="none" w:sz="0" w:space="0" w:color="auto"/>
        <w:right w:val="none" w:sz="0" w:space="0" w:color="auto"/>
      </w:divBdr>
      <w:divsChild>
        <w:div w:id="1163161432">
          <w:marLeft w:val="0"/>
          <w:marRight w:val="0"/>
          <w:marTop w:val="0"/>
          <w:marBottom w:val="0"/>
          <w:divBdr>
            <w:top w:val="none" w:sz="0" w:space="0" w:color="auto"/>
            <w:left w:val="none" w:sz="0" w:space="0" w:color="auto"/>
            <w:bottom w:val="none" w:sz="0" w:space="0" w:color="auto"/>
            <w:right w:val="none" w:sz="0" w:space="0" w:color="auto"/>
          </w:divBdr>
          <w:divsChild>
            <w:div w:id="1948388221">
              <w:marLeft w:val="0"/>
              <w:marRight w:val="0"/>
              <w:marTop w:val="0"/>
              <w:marBottom w:val="0"/>
              <w:divBdr>
                <w:top w:val="none" w:sz="0" w:space="0" w:color="auto"/>
                <w:left w:val="none" w:sz="0" w:space="0" w:color="auto"/>
                <w:bottom w:val="none" w:sz="0" w:space="0" w:color="auto"/>
                <w:right w:val="none" w:sz="0" w:space="0" w:color="auto"/>
              </w:divBdr>
              <w:divsChild>
                <w:div w:id="3437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0760">
      <w:bodyDiv w:val="1"/>
      <w:marLeft w:val="0"/>
      <w:marRight w:val="0"/>
      <w:marTop w:val="0"/>
      <w:marBottom w:val="0"/>
      <w:divBdr>
        <w:top w:val="none" w:sz="0" w:space="0" w:color="auto"/>
        <w:left w:val="none" w:sz="0" w:space="0" w:color="auto"/>
        <w:bottom w:val="none" w:sz="0" w:space="0" w:color="auto"/>
        <w:right w:val="none" w:sz="0" w:space="0" w:color="auto"/>
      </w:divBdr>
      <w:divsChild>
        <w:div w:id="193005116">
          <w:marLeft w:val="0"/>
          <w:marRight w:val="0"/>
          <w:marTop w:val="0"/>
          <w:marBottom w:val="0"/>
          <w:divBdr>
            <w:top w:val="none" w:sz="0" w:space="0" w:color="auto"/>
            <w:left w:val="none" w:sz="0" w:space="0" w:color="auto"/>
            <w:bottom w:val="none" w:sz="0" w:space="0" w:color="auto"/>
            <w:right w:val="none" w:sz="0" w:space="0" w:color="auto"/>
          </w:divBdr>
          <w:divsChild>
            <w:div w:id="978999753">
              <w:marLeft w:val="0"/>
              <w:marRight w:val="0"/>
              <w:marTop w:val="0"/>
              <w:marBottom w:val="0"/>
              <w:divBdr>
                <w:top w:val="none" w:sz="0" w:space="0" w:color="auto"/>
                <w:left w:val="none" w:sz="0" w:space="0" w:color="auto"/>
                <w:bottom w:val="none" w:sz="0" w:space="0" w:color="auto"/>
                <w:right w:val="none" w:sz="0" w:space="0" w:color="auto"/>
              </w:divBdr>
              <w:divsChild>
                <w:div w:id="1524127011">
                  <w:marLeft w:val="0"/>
                  <w:marRight w:val="0"/>
                  <w:marTop w:val="0"/>
                  <w:marBottom w:val="0"/>
                  <w:divBdr>
                    <w:top w:val="none" w:sz="0" w:space="0" w:color="auto"/>
                    <w:left w:val="none" w:sz="0" w:space="0" w:color="auto"/>
                    <w:bottom w:val="none" w:sz="0" w:space="0" w:color="auto"/>
                    <w:right w:val="none" w:sz="0" w:space="0" w:color="auto"/>
                  </w:divBdr>
                  <w:divsChild>
                    <w:div w:id="11130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5508">
      <w:bodyDiv w:val="1"/>
      <w:marLeft w:val="0"/>
      <w:marRight w:val="0"/>
      <w:marTop w:val="0"/>
      <w:marBottom w:val="0"/>
      <w:divBdr>
        <w:top w:val="none" w:sz="0" w:space="0" w:color="auto"/>
        <w:left w:val="none" w:sz="0" w:space="0" w:color="auto"/>
        <w:bottom w:val="none" w:sz="0" w:space="0" w:color="auto"/>
        <w:right w:val="none" w:sz="0" w:space="0" w:color="auto"/>
      </w:divBdr>
    </w:div>
    <w:div w:id="971013319">
      <w:bodyDiv w:val="1"/>
      <w:marLeft w:val="0"/>
      <w:marRight w:val="0"/>
      <w:marTop w:val="0"/>
      <w:marBottom w:val="0"/>
      <w:divBdr>
        <w:top w:val="none" w:sz="0" w:space="0" w:color="auto"/>
        <w:left w:val="none" w:sz="0" w:space="0" w:color="auto"/>
        <w:bottom w:val="none" w:sz="0" w:space="0" w:color="auto"/>
        <w:right w:val="none" w:sz="0" w:space="0" w:color="auto"/>
      </w:divBdr>
      <w:divsChild>
        <w:div w:id="1872961239">
          <w:marLeft w:val="0"/>
          <w:marRight w:val="0"/>
          <w:marTop w:val="0"/>
          <w:marBottom w:val="0"/>
          <w:divBdr>
            <w:top w:val="none" w:sz="0" w:space="0" w:color="auto"/>
            <w:left w:val="none" w:sz="0" w:space="0" w:color="auto"/>
            <w:bottom w:val="none" w:sz="0" w:space="0" w:color="auto"/>
            <w:right w:val="none" w:sz="0" w:space="0" w:color="auto"/>
          </w:divBdr>
          <w:divsChild>
            <w:div w:id="1872451566">
              <w:marLeft w:val="0"/>
              <w:marRight w:val="0"/>
              <w:marTop w:val="0"/>
              <w:marBottom w:val="0"/>
              <w:divBdr>
                <w:top w:val="none" w:sz="0" w:space="0" w:color="auto"/>
                <w:left w:val="none" w:sz="0" w:space="0" w:color="auto"/>
                <w:bottom w:val="none" w:sz="0" w:space="0" w:color="auto"/>
                <w:right w:val="none" w:sz="0" w:space="0" w:color="auto"/>
              </w:divBdr>
              <w:divsChild>
                <w:div w:id="1830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04433">
      <w:bodyDiv w:val="1"/>
      <w:marLeft w:val="0"/>
      <w:marRight w:val="0"/>
      <w:marTop w:val="0"/>
      <w:marBottom w:val="0"/>
      <w:divBdr>
        <w:top w:val="none" w:sz="0" w:space="0" w:color="auto"/>
        <w:left w:val="none" w:sz="0" w:space="0" w:color="auto"/>
        <w:bottom w:val="none" w:sz="0" w:space="0" w:color="auto"/>
        <w:right w:val="none" w:sz="0" w:space="0" w:color="auto"/>
      </w:divBdr>
      <w:divsChild>
        <w:div w:id="1301500568">
          <w:marLeft w:val="0"/>
          <w:marRight w:val="0"/>
          <w:marTop w:val="0"/>
          <w:marBottom w:val="0"/>
          <w:divBdr>
            <w:top w:val="none" w:sz="0" w:space="0" w:color="auto"/>
            <w:left w:val="none" w:sz="0" w:space="0" w:color="auto"/>
            <w:bottom w:val="none" w:sz="0" w:space="0" w:color="auto"/>
            <w:right w:val="none" w:sz="0" w:space="0" w:color="auto"/>
          </w:divBdr>
          <w:divsChild>
            <w:div w:id="552424579">
              <w:marLeft w:val="0"/>
              <w:marRight w:val="0"/>
              <w:marTop w:val="0"/>
              <w:marBottom w:val="0"/>
              <w:divBdr>
                <w:top w:val="none" w:sz="0" w:space="0" w:color="auto"/>
                <w:left w:val="none" w:sz="0" w:space="0" w:color="auto"/>
                <w:bottom w:val="none" w:sz="0" w:space="0" w:color="auto"/>
                <w:right w:val="none" w:sz="0" w:space="0" w:color="auto"/>
              </w:divBdr>
              <w:divsChild>
                <w:div w:id="13274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2120">
      <w:bodyDiv w:val="1"/>
      <w:marLeft w:val="0"/>
      <w:marRight w:val="0"/>
      <w:marTop w:val="0"/>
      <w:marBottom w:val="0"/>
      <w:divBdr>
        <w:top w:val="none" w:sz="0" w:space="0" w:color="auto"/>
        <w:left w:val="none" w:sz="0" w:space="0" w:color="auto"/>
        <w:bottom w:val="none" w:sz="0" w:space="0" w:color="auto"/>
        <w:right w:val="none" w:sz="0" w:space="0" w:color="auto"/>
      </w:divBdr>
      <w:divsChild>
        <w:div w:id="1782454242">
          <w:marLeft w:val="0"/>
          <w:marRight w:val="0"/>
          <w:marTop w:val="0"/>
          <w:marBottom w:val="0"/>
          <w:divBdr>
            <w:top w:val="none" w:sz="0" w:space="0" w:color="auto"/>
            <w:left w:val="none" w:sz="0" w:space="0" w:color="auto"/>
            <w:bottom w:val="none" w:sz="0" w:space="0" w:color="auto"/>
            <w:right w:val="none" w:sz="0" w:space="0" w:color="auto"/>
          </w:divBdr>
          <w:divsChild>
            <w:div w:id="571474680">
              <w:marLeft w:val="0"/>
              <w:marRight w:val="0"/>
              <w:marTop w:val="0"/>
              <w:marBottom w:val="0"/>
              <w:divBdr>
                <w:top w:val="none" w:sz="0" w:space="0" w:color="auto"/>
                <w:left w:val="none" w:sz="0" w:space="0" w:color="auto"/>
                <w:bottom w:val="none" w:sz="0" w:space="0" w:color="auto"/>
                <w:right w:val="none" w:sz="0" w:space="0" w:color="auto"/>
              </w:divBdr>
              <w:divsChild>
                <w:div w:id="6581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4284">
      <w:bodyDiv w:val="1"/>
      <w:marLeft w:val="0"/>
      <w:marRight w:val="0"/>
      <w:marTop w:val="0"/>
      <w:marBottom w:val="0"/>
      <w:divBdr>
        <w:top w:val="none" w:sz="0" w:space="0" w:color="auto"/>
        <w:left w:val="none" w:sz="0" w:space="0" w:color="auto"/>
        <w:bottom w:val="none" w:sz="0" w:space="0" w:color="auto"/>
        <w:right w:val="none" w:sz="0" w:space="0" w:color="auto"/>
      </w:divBdr>
      <w:divsChild>
        <w:div w:id="1937471077">
          <w:marLeft w:val="0"/>
          <w:marRight w:val="0"/>
          <w:marTop w:val="0"/>
          <w:marBottom w:val="0"/>
          <w:divBdr>
            <w:top w:val="none" w:sz="0" w:space="0" w:color="auto"/>
            <w:left w:val="none" w:sz="0" w:space="0" w:color="auto"/>
            <w:bottom w:val="none" w:sz="0" w:space="0" w:color="auto"/>
            <w:right w:val="none" w:sz="0" w:space="0" w:color="auto"/>
          </w:divBdr>
          <w:divsChild>
            <w:div w:id="1434519352">
              <w:marLeft w:val="0"/>
              <w:marRight w:val="0"/>
              <w:marTop w:val="0"/>
              <w:marBottom w:val="0"/>
              <w:divBdr>
                <w:top w:val="none" w:sz="0" w:space="0" w:color="auto"/>
                <w:left w:val="none" w:sz="0" w:space="0" w:color="auto"/>
                <w:bottom w:val="none" w:sz="0" w:space="0" w:color="auto"/>
                <w:right w:val="none" w:sz="0" w:space="0" w:color="auto"/>
              </w:divBdr>
              <w:divsChild>
                <w:div w:id="101534217">
                  <w:marLeft w:val="0"/>
                  <w:marRight w:val="0"/>
                  <w:marTop w:val="0"/>
                  <w:marBottom w:val="0"/>
                  <w:divBdr>
                    <w:top w:val="none" w:sz="0" w:space="0" w:color="auto"/>
                    <w:left w:val="none" w:sz="0" w:space="0" w:color="auto"/>
                    <w:bottom w:val="none" w:sz="0" w:space="0" w:color="auto"/>
                    <w:right w:val="none" w:sz="0" w:space="0" w:color="auto"/>
                  </w:divBdr>
                  <w:divsChild>
                    <w:div w:id="9170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9226">
      <w:bodyDiv w:val="1"/>
      <w:marLeft w:val="0"/>
      <w:marRight w:val="0"/>
      <w:marTop w:val="0"/>
      <w:marBottom w:val="0"/>
      <w:divBdr>
        <w:top w:val="none" w:sz="0" w:space="0" w:color="auto"/>
        <w:left w:val="none" w:sz="0" w:space="0" w:color="auto"/>
        <w:bottom w:val="none" w:sz="0" w:space="0" w:color="auto"/>
        <w:right w:val="none" w:sz="0" w:space="0" w:color="auto"/>
      </w:divBdr>
      <w:divsChild>
        <w:div w:id="661547297">
          <w:marLeft w:val="0"/>
          <w:marRight w:val="0"/>
          <w:marTop w:val="0"/>
          <w:marBottom w:val="0"/>
          <w:divBdr>
            <w:top w:val="none" w:sz="0" w:space="0" w:color="auto"/>
            <w:left w:val="none" w:sz="0" w:space="0" w:color="auto"/>
            <w:bottom w:val="none" w:sz="0" w:space="0" w:color="auto"/>
            <w:right w:val="none" w:sz="0" w:space="0" w:color="auto"/>
          </w:divBdr>
          <w:divsChild>
            <w:div w:id="643704549">
              <w:marLeft w:val="0"/>
              <w:marRight w:val="0"/>
              <w:marTop w:val="0"/>
              <w:marBottom w:val="0"/>
              <w:divBdr>
                <w:top w:val="none" w:sz="0" w:space="0" w:color="auto"/>
                <w:left w:val="none" w:sz="0" w:space="0" w:color="auto"/>
                <w:bottom w:val="none" w:sz="0" w:space="0" w:color="auto"/>
                <w:right w:val="none" w:sz="0" w:space="0" w:color="auto"/>
              </w:divBdr>
              <w:divsChild>
                <w:div w:id="18638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4337">
      <w:bodyDiv w:val="1"/>
      <w:marLeft w:val="0"/>
      <w:marRight w:val="0"/>
      <w:marTop w:val="0"/>
      <w:marBottom w:val="0"/>
      <w:divBdr>
        <w:top w:val="none" w:sz="0" w:space="0" w:color="auto"/>
        <w:left w:val="none" w:sz="0" w:space="0" w:color="auto"/>
        <w:bottom w:val="none" w:sz="0" w:space="0" w:color="auto"/>
        <w:right w:val="none" w:sz="0" w:space="0" w:color="auto"/>
      </w:divBdr>
      <w:divsChild>
        <w:div w:id="236598664">
          <w:marLeft w:val="0"/>
          <w:marRight w:val="0"/>
          <w:marTop w:val="0"/>
          <w:marBottom w:val="0"/>
          <w:divBdr>
            <w:top w:val="none" w:sz="0" w:space="0" w:color="auto"/>
            <w:left w:val="none" w:sz="0" w:space="0" w:color="auto"/>
            <w:bottom w:val="none" w:sz="0" w:space="0" w:color="auto"/>
            <w:right w:val="none" w:sz="0" w:space="0" w:color="auto"/>
          </w:divBdr>
          <w:divsChild>
            <w:div w:id="769281370">
              <w:marLeft w:val="0"/>
              <w:marRight w:val="0"/>
              <w:marTop w:val="0"/>
              <w:marBottom w:val="0"/>
              <w:divBdr>
                <w:top w:val="none" w:sz="0" w:space="0" w:color="auto"/>
                <w:left w:val="none" w:sz="0" w:space="0" w:color="auto"/>
                <w:bottom w:val="none" w:sz="0" w:space="0" w:color="auto"/>
                <w:right w:val="none" w:sz="0" w:space="0" w:color="auto"/>
              </w:divBdr>
              <w:divsChild>
                <w:div w:id="15434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8392">
      <w:bodyDiv w:val="1"/>
      <w:marLeft w:val="0"/>
      <w:marRight w:val="0"/>
      <w:marTop w:val="0"/>
      <w:marBottom w:val="0"/>
      <w:divBdr>
        <w:top w:val="none" w:sz="0" w:space="0" w:color="auto"/>
        <w:left w:val="none" w:sz="0" w:space="0" w:color="auto"/>
        <w:bottom w:val="none" w:sz="0" w:space="0" w:color="auto"/>
        <w:right w:val="none" w:sz="0" w:space="0" w:color="auto"/>
      </w:divBdr>
      <w:divsChild>
        <w:div w:id="2134598081">
          <w:marLeft w:val="0"/>
          <w:marRight w:val="0"/>
          <w:marTop w:val="0"/>
          <w:marBottom w:val="0"/>
          <w:divBdr>
            <w:top w:val="none" w:sz="0" w:space="0" w:color="auto"/>
            <w:left w:val="none" w:sz="0" w:space="0" w:color="auto"/>
            <w:bottom w:val="none" w:sz="0" w:space="0" w:color="auto"/>
            <w:right w:val="none" w:sz="0" w:space="0" w:color="auto"/>
          </w:divBdr>
          <w:divsChild>
            <w:div w:id="1326009783">
              <w:marLeft w:val="0"/>
              <w:marRight w:val="0"/>
              <w:marTop w:val="0"/>
              <w:marBottom w:val="0"/>
              <w:divBdr>
                <w:top w:val="none" w:sz="0" w:space="0" w:color="auto"/>
                <w:left w:val="none" w:sz="0" w:space="0" w:color="auto"/>
                <w:bottom w:val="none" w:sz="0" w:space="0" w:color="auto"/>
                <w:right w:val="none" w:sz="0" w:space="0" w:color="auto"/>
              </w:divBdr>
              <w:divsChild>
                <w:div w:id="18172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2481">
      <w:bodyDiv w:val="1"/>
      <w:marLeft w:val="0"/>
      <w:marRight w:val="0"/>
      <w:marTop w:val="0"/>
      <w:marBottom w:val="0"/>
      <w:divBdr>
        <w:top w:val="none" w:sz="0" w:space="0" w:color="auto"/>
        <w:left w:val="none" w:sz="0" w:space="0" w:color="auto"/>
        <w:bottom w:val="none" w:sz="0" w:space="0" w:color="auto"/>
        <w:right w:val="none" w:sz="0" w:space="0" w:color="auto"/>
      </w:divBdr>
      <w:divsChild>
        <w:div w:id="1471240557">
          <w:marLeft w:val="0"/>
          <w:marRight w:val="0"/>
          <w:marTop w:val="0"/>
          <w:marBottom w:val="0"/>
          <w:divBdr>
            <w:top w:val="none" w:sz="0" w:space="0" w:color="auto"/>
            <w:left w:val="none" w:sz="0" w:space="0" w:color="auto"/>
            <w:bottom w:val="none" w:sz="0" w:space="0" w:color="auto"/>
            <w:right w:val="none" w:sz="0" w:space="0" w:color="auto"/>
          </w:divBdr>
          <w:divsChild>
            <w:div w:id="1580165607">
              <w:marLeft w:val="0"/>
              <w:marRight w:val="0"/>
              <w:marTop w:val="0"/>
              <w:marBottom w:val="0"/>
              <w:divBdr>
                <w:top w:val="none" w:sz="0" w:space="0" w:color="auto"/>
                <w:left w:val="none" w:sz="0" w:space="0" w:color="auto"/>
                <w:bottom w:val="none" w:sz="0" w:space="0" w:color="auto"/>
                <w:right w:val="none" w:sz="0" w:space="0" w:color="auto"/>
              </w:divBdr>
              <w:divsChild>
                <w:div w:id="18381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5077">
      <w:bodyDiv w:val="1"/>
      <w:marLeft w:val="0"/>
      <w:marRight w:val="0"/>
      <w:marTop w:val="0"/>
      <w:marBottom w:val="0"/>
      <w:divBdr>
        <w:top w:val="none" w:sz="0" w:space="0" w:color="auto"/>
        <w:left w:val="none" w:sz="0" w:space="0" w:color="auto"/>
        <w:bottom w:val="none" w:sz="0" w:space="0" w:color="auto"/>
        <w:right w:val="none" w:sz="0" w:space="0" w:color="auto"/>
      </w:divBdr>
      <w:divsChild>
        <w:div w:id="1137527785">
          <w:marLeft w:val="0"/>
          <w:marRight w:val="0"/>
          <w:marTop w:val="0"/>
          <w:marBottom w:val="0"/>
          <w:divBdr>
            <w:top w:val="none" w:sz="0" w:space="0" w:color="auto"/>
            <w:left w:val="none" w:sz="0" w:space="0" w:color="auto"/>
            <w:bottom w:val="none" w:sz="0" w:space="0" w:color="auto"/>
            <w:right w:val="none" w:sz="0" w:space="0" w:color="auto"/>
          </w:divBdr>
          <w:divsChild>
            <w:div w:id="854273916">
              <w:marLeft w:val="0"/>
              <w:marRight w:val="0"/>
              <w:marTop w:val="0"/>
              <w:marBottom w:val="0"/>
              <w:divBdr>
                <w:top w:val="none" w:sz="0" w:space="0" w:color="auto"/>
                <w:left w:val="none" w:sz="0" w:space="0" w:color="auto"/>
                <w:bottom w:val="none" w:sz="0" w:space="0" w:color="auto"/>
                <w:right w:val="none" w:sz="0" w:space="0" w:color="auto"/>
              </w:divBdr>
              <w:divsChild>
                <w:div w:id="7470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561522">
      <w:bodyDiv w:val="1"/>
      <w:marLeft w:val="0"/>
      <w:marRight w:val="0"/>
      <w:marTop w:val="0"/>
      <w:marBottom w:val="0"/>
      <w:divBdr>
        <w:top w:val="none" w:sz="0" w:space="0" w:color="auto"/>
        <w:left w:val="none" w:sz="0" w:space="0" w:color="auto"/>
        <w:bottom w:val="none" w:sz="0" w:space="0" w:color="auto"/>
        <w:right w:val="none" w:sz="0" w:space="0" w:color="auto"/>
      </w:divBdr>
      <w:divsChild>
        <w:div w:id="1694306404">
          <w:marLeft w:val="0"/>
          <w:marRight w:val="0"/>
          <w:marTop w:val="0"/>
          <w:marBottom w:val="0"/>
          <w:divBdr>
            <w:top w:val="none" w:sz="0" w:space="0" w:color="auto"/>
            <w:left w:val="none" w:sz="0" w:space="0" w:color="auto"/>
            <w:bottom w:val="none" w:sz="0" w:space="0" w:color="auto"/>
            <w:right w:val="none" w:sz="0" w:space="0" w:color="auto"/>
          </w:divBdr>
          <w:divsChild>
            <w:div w:id="866912729">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0367">
      <w:bodyDiv w:val="1"/>
      <w:marLeft w:val="0"/>
      <w:marRight w:val="0"/>
      <w:marTop w:val="0"/>
      <w:marBottom w:val="0"/>
      <w:divBdr>
        <w:top w:val="none" w:sz="0" w:space="0" w:color="auto"/>
        <w:left w:val="none" w:sz="0" w:space="0" w:color="auto"/>
        <w:bottom w:val="none" w:sz="0" w:space="0" w:color="auto"/>
        <w:right w:val="none" w:sz="0" w:space="0" w:color="auto"/>
      </w:divBdr>
      <w:divsChild>
        <w:div w:id="607737844">
          <w:marLeft w:val="0"/>
          <w:marRight w:val="0"/>
          <w:marTop w:val="0"/>
          <w:marBottom w:val="0"/>
          <w:divBdr>
            <w:top w:val="none" w:sz="0" w:space="0" w:color="auto"/>
            <w:left w:val="none" w:sz="0" w:space="0" w:color="auto"/>
            <w:bottom w:val="none" w:sz="0" w:space="0" w:color="auto"/>
            <w:right w:val="none" w:sz="0" w:space="0" w:color="auto"/>
          </w:divBdr>
          <w:divsChild>
            <w:div w:id="1994941935">
              <w:marLeft w:val="0"/>
              <w:marRight w:val="0"/>
              <w:marTop w:val="0"/>
              <w:marBottom w:val="0"/>
              <w:divBdr>
                <w:top w:val="none" w:sz="0" w:space="0" w:color="auto"/>
                <w:left w:val="none" w:sz="0" w:space="0" w:color="auto"/>
                <w:bottom w:val="none" w:sz="0" w:space="0" w:color="auto"/>
                <w:right w:val="none" w:sz="0" w:space="0" w:color="auto"/>
              </w:divBdr>
              <w:divsChild>
                <w:div w:id="3473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4371">
      <w:bodyDiv w:val="1"/>
      <w:marLeft w:val="0"/>
      <w:marRight w:val="0"/>
      <w:marTop w:val="0"/>
      <w:marBottom w:val="0"/>
      <w:divBdr>
        <w:top w:val="none" w:sz="0" w:space="0" w:color="auto"/>
        <w:left w:val="none" w:sz="0" w:space="0" w:color="auto"/>
        <w:bottom w:val="none" w:sz="0" w:space="0" w:color="auto"/>
        <w:right w:val="none" w:sz="0" w:space="0" w:color="auto"/>
      </w:divBdr>
      <w:divsChild>
        <w:div w:id="832916825">
          <w:marLeft w:val="0"/>
          <w:marRight w:val="0"/>
          <w:marTop w:val="0"/>
          <w:marBottom w:val="0"/>
          <w:divBdr>
            <w:top w:val="none" w:sz="0" w:space="0" w:color="auto"/>
            <w:left w:val="none" w:sz="0" w:space="0" w:color="auto"/>
            <w:bottom w:val="none" w:sz="0" w:space="0" w:color="auto"/>
            <w:right w:val="none" w:sz="0" w:space="0" w:color="auto"/>
          </w:divBdr>
          <w:divsChild>
            <w:div w:id="621616855">
              <w:marLeft w:val="0"/>
              <w:marRight w:val="0"/>
              <w:marTop w:val="0"/>
              <w:marBottom w:val="0"/>
              <w:divBdr>
                <w:top w:val="none" w:sz="0" w:space="0" w:color="auto"/>
                <w:left w:val="none" w:sz="0" w:space="0" w:color="auto"/>
                <w:bottom w:val="none" w:sz="0" w:space="0" w:color="auto"/>
                <w:right w:val="none" w:sz="0" w:space="0" w:color="auto"/>
              </w:divBdr>
              <w:divsChild>
                <w:div w:id="18760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0853">
      <w:bodyDiv w:val="1"/>
      <w:marLeft w:val="0"/>
      <w:marRight w:val="0"/>
      <w:marTop w:val="0"/>
      <w:marBottom w:val="0"/>
      <w:divBdr>
        <w:top w:val="none" w:sz="0" w:space="0" w:color="auto"/>
        <w:left w:val="none" w:sz="0" w:space="0" w:color="auto"/>
        <w:bottom w:val="none" w:sz="0" w:space="0" w:color="auto"/>
        <w:right w:val="none" w:sz="0" w:space="0" w:color="auto"/>
      </w:divBdr>
    </w:div>
    <w:div w:id="1721829588">
      <w:bodyDiv w:val="1"/>
      <w:marLeft w:val="0"/>
      <w:marRight w:val="0"/>
      <w:marTop w:val="0"/>
      <w:marBottom w:val="0"/>
      <w:divBdr>
        <w:top w:val="none" w:sz="0" w:space="0" w:color="auto"/>
        <w:left w:val="none" w:sz="0" w:space="0" w:color="auto"/>
        <w:bottom w:val="none" w:sz="0" w:space="0" w:color="auto"/>
        <w:right w:val="none" w:sz="0" w:space="0" w:color="auto"/>
      </w:divBdr>
      <w:divsChild>
        <w:div w:id="1026250624">
          <w:marLeft w:val="0"/>
          <w:marRight w:val="0"/>
          <w:marTop w:val="0"/>
          <w:marBottom w:val="0"/>
          <w:divBdr>
            <w:top w:val="none" w:sz="0" w:space="0" w:color="auto"/>
            <w:left w:val="none" w:sz="0" w:space="0" w:color="auto"/>
            <w:bottom w:val="none" w:sz="0" w:space="0" w:color="auto"/>
            <w:right w:val="none" w:sz="0" w:space="0" w:color="auto"/>
          </w:divBdr>
          <w:divsChild>
            <w:div w:id="1429810981">
              <w:marLeft w:val="0"/>
              <w:marRight w:val="0"/>
              <w:marTop w:val="0"/>
              <w:marBottom w:val="0"/>
              <w:divBdr>
                <w:top w:val="none" w:sz="0" w:space="0" w:color="auto"/>
                <w:left w:val="none" w:sz="0" w:space="0" w:color="auto"/>
                <w:bottom w:val="none" w:sz="0" w:space="0" w:color="auto"/>
                <w:right w:val="none" w:sz="0" w:space="0" w:color="auto"/>
              </w:divBdr>
              <w:divsChild>
                <w:div w:id="1656373491">
                  <w:marLeft w:val="0"/>
                  <w:marRight w:val="0"/>
                  <w:marTop w:val="0"/>
                  <w:marBottom w:val="0"/>
                  <w:divBdr>
                    <w:top w:val="none" w:sz="0" w:space="0" w:color="auto"/>
                    <w:left w:val="none" w:sz="0" w:space="0" w:color="auto"/>
                    <w:bottom w:val="none" w:sz="0" w:space="0" w:color="auto"/>
                    <w:right w:val="none" w:sz="0" w:space="0" w:color="auto"/>
                  </w:divBdr>
                  <w:divsChild>
                    <w:div w:id="592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506">
      <w:bodyDiv w:val="1"/>
      <w:marLeft w:val="0"/>
      <w:marRight w:val="0"/>
      <w:marTop w:val="0"/>
      <w:marBottom w:val="0"/>
      <w:divBdr>
        <w:top w:val="none" w:sz="0" w:space="0" w:color="auto"/>
        <w:left w:val="none" w:sz="0" w:space="0" w:color="auto"/>
        <w:bottom w:val="none" w:sz="0" w:space="0" w:color="auto"/>
        <w:right w:val="none" w:sz="0" w:space="0" w:color="auto"/>
      </w:divBdr>
      <w:divsChild>
        <w:div w:id="1642810546">
          <w:marLeft w:val="0"/>
          <w:marRight w:val="0"/>
          <w:marTop w:val="0"/>
          <w:marBottom w:val="0"/>
          <w:divBdr>
            <w:top w:val="none" w:sz="0" w:space="0" w:color="auto"/>
            <w:left w:val="none" w:sz="0" w:space="0" w:color="auto"/>
            <w:bottom w:val="none" w:sz="0" w:space="0" w:color="auto"/>
            <w:right w:val="none" w:sz="0" w:space="0" w:color="auto"/>
          </w:divBdr>
          <w:divsChild>
            <w:div w:id="703020899">
              <w:marLeft w:val="0"/>
              <w:marRight w:val="0"/>
              <w:marTop w:val="0"/>
              <w:marBottom w:val="0"/>
              <w:divBdr>
                <w:top w:val="none" w:sz="0" w:space="0" w:color="auto"/>
                <w:left w:val="none" w:sz="0" w:space="0" w:color="auto"/>
                <w:bottom w:val="none" w:sz="0" w:space="0" w:color="auto"/>
                <w:right w:val="none" w:sz="0" w:space="0" w:color="auto"/>
              </w:divBdr>
              <w:divsChild>
                <w:div w:id="264924532">
                  <w:marLeft w:val="0"/>
                  <w:marRight w:val="0"/>
                  <w:marTop w:val="0"/>
                  <w:marBottom w:val="0"/>
                  <w:divBdr>
                    <w:top w:val="none" w:sz="0" w:space="0" w:color="auto"/>
                    <w:left w:val="none" w:sz="0" w:space="0" w:color="auto"/>
                    <w:bottom w:val="none" w:sz="0" w:space="0" w:color="auto"/>
                    <w:right w:val="none" w:sz="0" w:space="0" w:color="auto"/>
                  </w:divBdr>
                  <w:divsChild>
                    <w:div w:id="12795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840893">
      <w:bodyDiv w:val="1"/>
      <w:marLeft w:val="0"/>
      <w:marRight w:val="0"/>
      <w:marTop w:val="0"/>
      <w:marBottom w:val="0"/>
      <w:divBdr>
        <w:top w:val="none" w:sz="0" w:space="0" w:color="auto"/>
        <w:left w:val="none" w:sz="0" w:space="0" w:color="auto"/>
        <w:bottom w:val="none" w:sz="0" w:space="0" w:color="auto"/>
        <w:right w:val="none" w:sz="0" w:space="0" w:color="auto"/>
      </w:divBdr>
      <w:divsChild>
        <w:div w:id="417337575">
          <w:marLeft w:val="0"/>
          <w:marRight w:val="0"/>
          <w:marTop w:val="0"/>
          <w:marBottom w:val="0"/>
          <w:divBdr>
            <w:top w:val="none" w:sz="0" w:space="0" w:color="auto"/>
            <w:left w:val="none" w:sz="0" w:space="0" w:color="auto"/>
            <w:bottom w:val="none" w:sz="0" w:space="0" w:color="auto"/>
            <w:right w:val="none" w:sz="0" w:space="0" w:color="auto"/>
          </w:divBdr>
          <w:divsChild>
            <w:div w:id="648248216">
              <w:marLeft w:val="0"/>
              <w:marRight w:val="0"/>
              <w:marTop w:val="0"/>
              <w:marBottom w:val="0"/>
              <w:divBdr>
                <w:top w:val="none" w:sz="0" w:space="0" w:color="auto"/>
                <w:left w:val="none" w:sz="0" w:space="0" w:color="auto"/>
                <w:bottom w:val="none" w:sz="0" w:space="0" w:color="auto"/>
                <w:right w:val="none" w:sz="0" w:space="0" w:color="auto"/>
              </w:divBdr>
              <w:divsChild>
                <w:div w:id="1513257493">
                  <w:marLeft w:val="0"/>
                  <w:marRight w:val="0"/>
                  <w:marTop w:val="0"/>
                  <w:marBottom w:val="0"/>
                  <w:divBdr>
                    <w:top w:val="none" w:sz="0" w:space="0" w:color="auto"/>
                    <w:left w:val="none" w:sz="0" w:space="0" w:color="auto"/>
                    <w:bottom w:val="none" w:sz="0" w:space="0" w:color="auto"/>
                    <w:right w:val="none" w:sz="0" w:space="0" w:color="auto"/>
                  </w:divBdr>
                  <w:divsChild>
                    <w:div w:id="10602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59934">
      <w:bodyDiv w:val="1"/>
      <w:marLeft w:val="0"/>
      <w:marRight w:val="0"/>
      <w:marTop w:val="0"/>
      <w:marBottom w:val="0"/>
      <w:divBdr>
        <w:top w:val="none" w:sz="0" w:space="0" w:color="auto"/>
        <w:left w:val="none" w:sz="0" w:space="0" w:color="auto"/>
        <w:bottom w:val="none" w:sz="0" w:space="0" w:color="auto"/>
        <w:right w:val="none" w:sz="0" w:space="0" w:color="auto"/>
      </w:divBdr>
      <w:divsChild>
        <w:div w:id="1895698489">
          <w:marLeft w:val="0"/>
          <w:marRight w:val="0"/>
          <w:marTop w:val="0"/>
          <w:marBottom w:val="0"/>
          <w:divBdr>
            <w:top w:val="none" w:sz="0" w:space="0" w:color="auto"/>
            <w:left w:val="none" w:sz="0" w:space="0" w:color="auto"/>
            <w:bottom w:val="none" w:sz="0" w:space="0" w:color="auto"/>
            <w:right w:val="none" w:sz="0" w:space="0" w:color="auto"/>
          </w:divBdr>
          <w:divsChild>
            <w:div w:id="1220019970">
              <w:marLeft w:val="0"/>
              <w:marRight w:val="0"/>
              <w:marTop w:val="0"/>
              <w:marBottom w:val="0"/>
              <w:divBdr>
                <w:top w:val="none" w:sz="0" w:space="0" w:color="auto"/>
                <w:left w:val="none" w:sz="0" w:space="0" w:color="auto"/>
                <w:bottom w:val="none" w:sz="0" w:space="0" w:color="auto"/>
                <w:right w:val="none" w:sz="0" w:space="0" w:color="auto"/>
              </w:divBdr>
              <w:divsChild>
                <w:div w:id="1788347527">
                  <w:marLeft w:val="0"/>
                  <w:marRight w:val="0"/>
                  <w:marTop w:val="0"/>
                  <w:marBottom w:val="0"/>
                  <w:divBdr>
                    <w:top w:val="none" w:sz="0" w:space="0" w:color="auto"/>
                    <w:left w:val="none" w:sz="0" w:space="0" w:color="auto"/>
                    <w:bottom w:val="none" w:sz="0" w:space="0" w:color="auto"/>
                    <w:right w:val="none" w:sz="0" w:space="0" w:color="auto"/>
                  </w:divBdr>
                  <w:divsChild>
                    <w:div w:id="3971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06957">
      <w:bodyDiv w:val="1"/>
      <w:marLeft w:val="0"/>
      <w:marRight w:val="0"/>
      <w:marTop w:val="0"/>
      <w:marBottom w:val="0"/>
      <w:divBdr>
        <w:top w:val="none" w:sz="0" w:space="0" w:color="auto"/>
        <w:left w:val="none" w:sz="0" w:space="0" w:color="auto"/>
        <w:bottom w:val="none" w:sz="0" w:space="0" w:color="auto"/>
        <w:right w:val="none" w:sz="0" w:space="0" w:color="auto"/>
      </w:divBdr>
      <w:divsChild>
        <w:div w:id="1959608197">
          <w:marLeft w:val="0"/>
          <w:marRight w:val="0"/>
          <w:marTop w:val="0"/>
          <w:marBottom w:val="0"/>
          <w:divBdr>
            <w:top w:val="none" w:sz="0" w:space="0" w:color="auto"/>
            <w:left w:val="none" w:sz="0" w:space="0" w:color="auto"/>
            <w:bottom w:val="none" w:sz="0" w:space="0" w:color="auto"/>
            <w:right w:val="none" w:sz="0" w:space="0" w:color="auto"/>
          </w:divBdr>
          <w:divsChild>
            <w:div w:id="1083524374">
              <w:marLeft w:val="0"/>
              <w:marRight w:val="0"/>
              <w:marTop w:val="0"/>
              <w:marBottom w:val="0"/>
              <w:divBdr>
                <w:top w:val="none" w:sz="0" w:space="0" w:color="auto"/>
                <w:left w:val="none" w:sz="0" w:space="0" w:color="auto"/>
                <w:bottom w:val="none" w:sz="0" w:space="0" w:color="auto"/>
                <w:right w:val="none" w:sz="0" w:space="0" w:color="auto"/>
              </w:divBdr>
              <w:divsChild>
                <w:div w:id="8944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912">
      <w:bodyDiv w:val="1"/>
      <w:marLeft w:val="0"/>
      <w:marRight w:val="0"/>
      <w:marTop w:val="0"/>
      <w:marBottom w:val="0"/>
      <w:divBdr>
        <w:top w:val="none" w:sz="0" w:space="0" w:color="auto"/>
        <w:left w:val="none" w:sz="0" w:space="0" w:color="auto"/>
        <w:bottom w:val="none" w:sz="0" w:space="0" w:color="auto"/>
        <w:right w:val="none" w:sz="0" w:space="0" w:color="auto"/>
      </w:divBdr>
      <w:divsChild>
        <w:div w:id="967127386">
          <w:marLeft w:val="0"/>
          <w:marRight w:val="0"/>
          <w:marTop w:val="0"/>
          <w:marBottom w:val="0"/>
          <w:divBdr>
            <w:top w:val="none" w:sz="0" w:space="0" w:color="auto"/>
            <w:left w:val="none" w:sz="0" w:space="0" w:color="auto"/>
            <w:bottom w:val="none" w:sz="0" w:space="0" w:color="auto"/>
            <w:right w:val="none" w:sz="0" w:space="0" w:color="auto"/>
          </w:divBdr>
          <w:divsChild>
            <w:div w:id="1358389903">
              <w:marLeft w:val="0"/>
              <w:marRight w:val="0"/>
              <w:marTop w:val="0"/>
              <w:marBottom w:val="0"/>
              <w:divBdr>
                <w:top w:val="none" w:sz="0" w:space="0" w:color="auto"/>
                <w:left w:val="none" w:sz="0" w:space="0" w:color="auto"/>
                <w:bottom w:val="none" w:sz="0" w:space="0" w:color="auto"/>
                <w:right w:val="none" w:sz="0" w:space="0" w:color="auto"/>
              </w:divBdr>
              <w:divsChild>
                <w:div w:id="4982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12836">
      <w:bodyDiv w:val="1"/>
      <w:marLeft w:val="0"/>
      <w:marRight w:val="0"/>
      <w:marTop w:val="0"/>
      <w:marBottom w:val="0"/>
      <w:divBdr>
        <w:top w:val="none" w:sz="0" w:space="0" w:color="auto"/>
        <w:left w:val="none" w:sz="0" w:space="0" w:color="auto"/>
        <w:bottom w:val="none" w:sz="0" w:space="0" w:color="auto"/>
        <w:right w:val="none" w:sz="0" w:space="0" w:color="auto"/>
      </w:divBdr>
      <w:divsChild>
        <w:div w:id="115417951">
          <w:marLeft w:val="0"/>
          <w:marRight w:val="0"/>
          <w:marTop w:val="0"/>
          <w:marBottom w:val="0"/>
          <w:divBdr>
            <w:top w:val="none" w:sz="0" w:space="0" w:color="auto"/>
            <w:left w:val="none" w:sz="0" w:space="0" w:color="auto"/>
            <w:bottom w:val="none" w:sz="0" w:space="0" w:color="auto"/>
            <w:right w:val="none" w:sz="0" w:space="0" w:color="auto"/>
          </w:divBdr>
          <w:divsChild>
            <w:div w:id="1023704607">
              <w:marLeft w:val="0"/>
              <w:marRight w:val="0"/>
              <w:marTop w:val="0"/>
              <w:marBottom w:val="0"/>
              <w:divBdr>
                <w:top w:val="none" w:sz="0" w:space="0" w:color="auto"/>
                <w:left w:val="none" w:sz="0" w:space="0" w:color="auto"/>
                <w:bottom w:val="none" w:sz="0" w:space="0" w:color="auto"/>
                <w:right w:val="none" w:sz="0" w:space="0" w:color="auto"/>
              </w:divBdr>
              <w:divsChild>
                <w:div w:id="20351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9909">
      <w:bodyDiv w:val="1"/>
      <w:marLeft w:val="0"/>
      <w:marRight w:val="0"/>
      <w:marTop w:val="0"/>
      <w:marBottom w:val="0"/>
      <w:divBdr>
        <w:top w:val="none" w:sz="0" w:space="0" w:color="auto"/>
        <w:left w:val="none" w:sz="0" w:space="0" w:color="auto"/>
        <w:bottom w:val="none" w:sz="0" w:space="0" w:color="auto"/>
        <w:right w:val="none" w:sz="0" w:space="0" w:color="auto"/>
      </w:divBdr>
      <w:divsChild>
        <w:div w:id="1389768360">
          <w:marLeft w:val="0"/>
          <w:marRight w:val="0"/>
          <w:marTop w:val="0"/>
          <w:marBottom w:val="0"/>
          <w:divBdr>
            <w:top w:val="none" w:sz="0" w:space="0" w:color="auto"/>
            <w:left w:val="none" w:sz="0" w:space="0" w:color="auto"/>
            <w:bottom w:val="none" w:sz="0" w:space="0" w:color="auto"/>
            <w:right w:val="none" w:sz="0" w:space="0" w:color="auto"/>
          </w:divBdr>
          <w:divsChild>
            <w:div w:id="2055304165">
              <w:marLeft w:val="0"/>
              <w:marRight w:val="0"/>
              <w:marTop w:val="0"/>
              <w:marBottom w:val="0"/>
              <w:divBdr>
                <w:top w:val="none" w:sz="0" w:space="0" w:color="auto"/>
                <w:left w:val="none" w:sz="0" w:space="0" w:color="auto"/>
                <w:bottom w:val="none" w:sz="0" w:space="0" w:color="auto"/>
                <w:right w:val="none" w:sz="0" w:space="0" w:color="auto"/>
              </w:divBdr>
              <w:divsChild>
                <w:div w:id="20997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5000">
      <w:bodyDiv w:val="1"/>
      <w:marLeft w:val="0"/>
      <w:marRight w:val="0"/>
      <w:marTop w:val="0"/>
      <w:marBottom w:val="0"/>
      <w:divBdr>
        <w:top w:val="none" w:sz="0" w:space="0" w:color="auto"/>
        <w:left w:val="none" w:sz="0" w:space="0" w:color="auto"/>
        <w:bottom w:val="none" w:sz="0" w:space="0" w:color="auto"/>
        <w:right w:val="none" w:sz="0" w:space="0" w:color="auto"/>
      </w:divBdr>
      <w:divsChild>
        <w:div w:id="668405994">
          <w:marLeft w:val="0"/>
          <w:marRight w:val="0"/>
          <w:marTop w:val="0"/>
          <w:marBottom w:val="0"/>
          <w:divBdr>
            <w:top w:val="none" w:sz="0" w:space="0" w:color="auto"/>
            <w:left w:val="none" w:sz="0" w:space="0" w:color="auto"/>
            <w:bottom w:val="none" w:sz="0" w:space="0" w:color="auto"/>
            <w:right w:val="none" w:sz="0" w:space="0" w:color="auto"/>
          </w:divBdr>
          <w:divsChild>
            <w:div w:id="9647622">
              <w:marLeft w:val="0"/>
              <w:marRight w:val="0"/>
              <w:marTop w:val="0"/>
              <w:marBottom w:val="0"/>
              <w:divBdr>
                <w:top w:val="none" w:sz="0" w:space="0" w:color="auto"/>
                <w:left w:val="none" w:sz="0" w:space="0" w:color="auto"/>
                <w:bottom w:val="none" w:sz="0" w:space="0" w:color="auto"/>
                <w:right w:val="none" w:sz="0" w:space="0" w:color="auto"/>
              </w:divBdr>
              <w:divsChild>
                <w:div w:id="1632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17606">
      <w:bodyDiv w:val="1"/>
      <w:marLeft w:val="0"/>
      <w:marRight w:val="0"/>
      <w:marTop w:val="0"/>
      <w:marBottom w:val="0"/>
      <w:divBdr>
        <w:top w:val="none" w:sz="0" w:space="0" w:color="auto"/>
        <w:left w:val="none" w:sz="0" w:space="0" w:color="auto"/>
        <w:bottom w:val="none" w:sz="0" w:space="0" w:color="auto"/>
        <w:right w:val="none" w:sz="0" w:space="0" w:color="auto"/>
      </w:divBdr>
      <w:divsChild>
        <w:div w:id="251743010">
          <w:marLeft w:val="0"/>
          <w:marRight w:val="0"/>
          <w:marTop w:val="0"/>
          <w:marBottom w:val="0"/>
          <w:divBdr>
            <w:top w:val="none" w:sz="0" w:space="0" w:color="auto"/>
            <w:left w:val="none" w:sz="0" w:space="0" w:color="auto"/>
            <w:bottom w:val="none" w:sz="0" w:space="0" w:color="auto"/>
            <w:right w:val="none" w:sz="0" w:space="0" w:color="auto"/>
          </w:divBdr>
          <w:divsChild>
            <w:div w:id="1886408837">
              <w:marLeft w:val="0"/>
              <w:marRight w:val="0"/>
              <w:marTop w:val="0"/>
              <w:marBottom w:val="0"/>
              <w:divBdr>
                <w:top w:val="none" w:sz="0" w:space="0" w:color="auto"/>
                <w:left w:val="none" w:sz="0" w:space="0" w:color="auto"/>
                <w:bottom w:val="none" w:sz="0" w:space="0" w:color="auto"/>
                <w:right w:val="none" w:sz="0" w:space="0" w:color="auto"/>
              </w:divBdr>
              <w:divsChild>
                <w:div w:id="12331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99745">
      <w:bodyDiv w:val="1"/>
      <w:marLeft w:val="0"/>
      <w:marRight w:val="0"/>
      <w:marTop w:val="0"/>
      <w:marBottom w:val="0"/>
      <w:divBdr>
        <w:top w:val="none" w:sz="0" w:space="0" w:color="auto"/>
        <w:left w:val="none" w:sz="0" w:space="0" w:color="auto"/>
        <w:bottom w:val="none" w:sz="0" w:space="0" w:color="auto"/>
        <w:right w:val="none" w:sz="0" w:space="0" w:color="auto"/>
      </w:divBdr>
      <w:divsChild>
        <w:div w:id="470749405">
          <w:marLeft w:val="0"/>
          <w:marRight w:val="0"/>
          <w:marTop w:val="0"/>
          <w:marBottom w:val="0"/>
          <w:divBdr>
            <w:top w:val="none" w:sz="0" w:space="0" w:color="auto"/>
            <w:left w:val="none" w:sz="0" w:space="0" w:color="auto"/>
            <w:bottom w:val="none" w:sz="0" w:space="0" w:color="auto"/>
            <w:right w:val="none" w:sz="0" w:space="0" w:color="auto"/>
          </w:divBdr>
          <w:divsChild>
            <w:div w:id="964893585">
              <w:marLeft w:val="0"/>
              <w:marRight w:val="0"/>
              <w:marTop w:val="0"/>
              <w:marBottom w:val="0"/>
              <w:divBdr>
                <w:top w:val="none" w:sz="0" w:space="0" w:color="auto"/>
                <w:left w:val="none" w:sz="0" w:space="0" w:color="auto"/>
                <w:bottom w:val="none" w:sz="0" w:space="0" w:color="auto"/>
                <w:right w:val="none" w:sz="0" w:space="0" w:color="auto"/>
              </w:divBdr>
              <w:divsChild>
                <w:div w:id="12347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60096">
      <w:bodyDiv w:val="1"/>
      <w:marLeft w:val="0"/>
      <w:marRight w:val="0"/>
      <w:marTop w:val="0"/>
      <w:marBottom w:val="0"/>
      <w:divBdr>
        <w:top w:val="none" w:sz="0" w:space="0" w:color="auto"/>
        <w:left w:val="none" w:sz="0" w:space="0" w:color="auto"/>
        <w:bottom w:val="none" w:sz="0" w:space="0" w:color="auto"/>
        <w:right w:val="none" w:sz="0" w:space="0" w:color="auto"/>
      </w:divBdr>
      <w:divsChild>
        <w:div w:id="761610264">
          <w:marLeft w:val="0"/>
          <w:marRight w:val="0"/>
          <w:marTop w:val="0"/>
          <w:marBottom w:val="0"/>
          <w:divBdr>
            <w:top w:val="none" w:sz="0" w:space="0" w:color="auto"/>
            <w:left w:val="none" w:sz="0" w:space="0" w:color="auto"/>
            <w:bottom w:val="none" w:sz="0" w:space="0" w:color="auto"/>
            <w:right w:val="none" w:sz="0" w:space="0" w:color="auto"/>
          </w:divBdr>
          <w:divsChild>
            <w:div w:id="1974292286">
              <w:marLeft w:val="0"/>
              <w:marRight w:val="0"/>
              <w:marTop w:val="0"/>
              <w:marBottom w:val="0"/>
              <w:divBdr>
                <w:top w:val="none" w:sz="0" w:space="0" w:color="auto"/>
                <w:left w:val="none" w:sz="0" w:space="0" w:color="auto"/>
                <w:bottom w:val="none" w:sz="0" w:space="0" w:color="auto"/>
                <w:right w:val="none" w:sz="0" w:space="0" w:color="auto"/>
              </w:divBdr>
              <w:divsChild>
                <w:div w:id="3063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7324">
      <w:bodyDiv w:val="1"/>
      <w:marLeft w:val="0"/>
      <w:marRight w:val="0"/>
      <w:marTop w:val="0"/>
      <w:marBottom w:val="0"/>
      <w:divBdr>
        <w:top w:val="none" w:sz="0" w:space="0" w:color="auto"/>
        <w:left w:val="none" w:sz="0" w:space="0" w:color="auto"/>
        <w:bottom w:val="none" w:sz="0" w:space="0" w:color="auto"/>
        <w:right w:val="none" w:sz="0" w:space="0" w:color="auto"/>
      </w:divBdr>
      <w:divsChild>
        <w:div w:id="1146898277">
          <w:marLeft w:val="0"/>
          <w:marRight w:val="0"/>
          <w:marTop w:val="0"/>
          <w:marBottom w:val="0"/>
          <w:divBdr>
            <w:top w:val="none" w:sz="0" w:space="0" w:color="auto"/>
            <w:left w:val="none" w:sz="0" w:space="0" w:color="auto"/>
            <w:bottom w:val="none" w:sz="0" w:space="0" w:color="auto"/>
            <w:right w:val="none" w:sz="0" w:space="0" w:color="auto"/>
          </w:divBdr>
          <w:divsChild>
            <w:div w:id="684523829">
              <w:marLeft w:val="0"/>
              <w:marRight w:val="0"/>
              <w:marTop w:val="0"/>
              <w:marBottom w:val="0"/>
              <w:divBdr>
                <w:top w:val="none" w:sz="0" w:space="0" w:color="auto"/>
                <w:left w:val="none" w:sz="0" w:space="0" w:color="auto"/>
                <w:bottom w:val="none" w:sz="0" w:space="0" w:color="auto"/>
                <w:right w:val="none" w:sz="0" w:space="0" w:color="auto"/>
              </w:divBdr>
              <w:divsChild>
                <w:div w:id="11275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13</Pages>
  <Words>5821</Words>
  <Characters>33185</Characters>
  <Application>Microsoft Office Word</Application>
  <DocSecurity>0</DocSecurity>
  <Lines>276</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TALHA ENGİN TRAVAÇ</cp:lastModifiedBy>
  <cp:revision>85</cp:revision>
  <dcterms:created xsi:type="dcterms:W3CDTF">2024-12-27T17:17:00Z</dcterms:created>
  <dcterms:modified xsi:type="dcterms:W3CDTF">2025-06-11T14:54:00Z</dcterms:modified>
</cp:coreProperties>
</file>